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Интрапренерство и управление изменениями на предприятии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5D646CB" w:rsidR="00A77598" w:rsidRPr="001F2A14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9E7F6B">
              <w:rPr>
                <w:rFonts w:ascii="Times New Roman" w:hAnsi="Times New Roman" w:cs="Times New Roman"/>
                <w:i/>
                <w:sz w:val="18"/>
                <w:szCs w:val="18"/>
              </w:rPr>
              <w:t>5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E2ED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2EDC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AE2ED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E2EDC">
              <w:rPr>
                <w:rFonts w:ascii="Times New Roman" w:hAnsi="Times New Roman" w:cs="Times New Roman"/>
                <w:sz w:val="20"/>
                <w:szCs w:val="20"/>
              </w:rPr>
              <w:t>Прокопенков</w:t>
            </w:r>
            <w:proofErr w:type="spellEnd"/>
            <w:r w:rsidRPr="00AE2EDC">
              <w:rPr>
                <w:rFonts w:ascii="Times New Roman" w:hAnsi="Times New Roman" w:cs="Times New Roman"/>
                <w:sz w:val="20"/>
                <w:szCs w:val="20"/>
              </w:rPr>
              <w:t xml:space="preserve"> Сергей Вячеславович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7EFF47E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49D9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8A80049" w:rsidR="004475DA" w:rsidRPr="001F2A14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9E7F6B">
        <w:rPr>
          <w:rFonts w:ascii="Times New Roman" w:hAnsi="Times New Roman" w:cs="Times New Roman"/>
        </w:rPr>
        <w:t>5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2AF3B0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77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D33F27D" w:rsidR="00D75436" w:rsidRDefault="00871B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77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4B735C4" w:rsidR="00D75436" w:rsidRDefault="00871B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77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0B4D413" w:rsidR="00D75436" w:rsidRDefault="00871B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77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94F87AE" w:rsidR="00D75436" w:rsidRDefault="00871B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77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A7AAA91" w:rsidR="00D75436" w:rsidRDefault="00871B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77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4AB6378" w:rsidR="00D75436" w:rsidRDefault="00871B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77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529D771" w:rsidR="00D75436" w:rsidRDefault="00871B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77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9D863EC" w:rsidR="00D75436" w:rsidRDefault="00871B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77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070E53F" w:rsidR="00D75436" w:rsidRDefault="00871B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77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00EC801" w:rsidR="00D75436" w:rsidRDefault="00871B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77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9EB463E" w:rsidR="00D75436" w:rsidRDefault="00871B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77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41C11FB" w:rsidR="00D75436" w:rsidRDefault="00871B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77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AA3775C" w:rsidR="00D75436" w:rsidRDefault="00871B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77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D513DAB" w:rsidR="00D75436" w:rsidRDefault="00871B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77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493D3D6" w:rsidR="00D75436" w:rsidRDefault="00871B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77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6ED17D6" w:rsidR="00D75436" w:rsidRDefault="00871B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77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772FF92" w:rsidR="00D75436" w:rsidRDefault="00871B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77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1CD585F8" w:rsidR="00751095" w:rsidRDefault="00751095" w:rsidP="00AE2EDC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80BEED1" w14:textId="77777777" w:rsidR="00AE2EDC" w:rsidRPr="00AE2EDC" w:rsidRDefault="00AE2EDC" w:rsidP="00AE2ED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E2E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комплекс знаний, умений и навыков, необходимых для принятия управленческих решений, связанных с изменениями в инновационной области.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Интрапренерство и управление изменениями на предприятии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AE2ED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E2ED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E2ED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E2ED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E2ED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E2ED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2ED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E2ED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E2ED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E2ED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E2EDC">
              <w:rPr>
                <w:rFonts w:ascii="Times New Roman" w:hAnsi="Times New Roman" w:cs="Times New Roman"/>
              </w:rPr>
              <w:t>ПК-2 - Способен анализировать тренды для определения направлений и стратегий инновационного развития и цифровой трансформации предприятий (организаций)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E2ED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E2EDC">
              <w:rPr>
                <w:rFonts w:ascii="Times New Roman" w:hAnsi="Times New Roman" w:cs="Times New Roman"/>
                <w:lang w:bidi="ru-RU"/>
              </w:rPr>
              <w:t>ПК-2.1 - Выявляет резервы повышения уровня технологической подготовки и технического перевооружения производства для разработки направлений инновационного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3C87554" w:rsidR="00751095" w:rsidRPr="00AE2ED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2EDC">
              <w:rPr>
                <w:rFonts w:ascii="Times New Roman" w:hAnsi="Times New Roman" w:cs="Times New Roman"/>
              </w:rPr>
              <w:t xml:space="preserve">Знать: </w:t>
            </w:r>
            <w:r w:rsidR="00316402" w:rsidRPr="00AE2EDC">
              <w:rPr>
                <w:rFonts w:ascii="Times New Roman" w:hAnsi="Times New Roman" w:cs="Times New Roman"/>
              </w:rPr>
              <w:t>подходы к осуществлению изменений, способы преодоления сопротивлений изменениям</w:t>
            </w:r>
            <w:r w:rsidR="00AE2EDC">
              <w:rPr>
                <w:rFonts w:ascii="Times New Roman" w:hAnsi="Times New Roman" w:cs="Times New Roman"/>
              </w:rPr>
              <w:t>.</w:t>
            </w:r>
            <w:r w:rsidRPr="00AE2ED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E2ED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2EDC">
              <w:rPr>
                <w:rFonts w:ascii="Times New Roman" w:hAnsi="Times New Roman" w:cs="Times New Roman"/>
              </w:rPr>
              <w:t xml:space="preserve">Уметь: </w:t>
            </w:r>
            <w:r w:rsidR="00FD518F" w:rsidRPr="00AE2EDC">
              <w:rPr>
                <w:rFonts w:ascii="Times New Roman" w:hAnsi="Times New Roman" w:cs="Times New Roman"/>
              </w:rPr>
              <w:t>анализировать уровень технологической подготовки и технического перевооружения производства</w:t>
            </w:r>
            <w:r w:rsidRPr="00AE2ED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E2ED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E2ED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E2EDC">
              <w:rPr>
                <w:rFonts w:ascii="Times New Roman" w:hAnsi="Times New Roman" w:cs="Times New Roman"/>
              </w:rPr>
              <w:t>методами управления изменениями при разработке направлений инновационного развития</w:t>
            </w:r>
            <w:r w:rsidRPr="00AE2ED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E2EDC" w14:paraId="551330A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762A2" w14:textId="77777777" w:rsidR="00751095" w:rsidRPr="00AE2ED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E2EDC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FAD5A" w14:textId="77777777" w:rsidR="00751095" w:rsidRPr="00AE2ED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E2EDC">
              <w:rPr>
                <w:rFonts w:ascii="Times New Roman" w:hAnsi="Times New Roman" w:cs="Times New Roman"/>
                <w:lang w:bidi="ru-RU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A40FE" w14:textId="7530E789" w:rsidR="00751095" w:rsidRPr="00AE2ED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2EDC">
              <w:rPr>
                <w:rFonts w:ascii="Times New Roman" w:hAnsi="Times New Roman" w:cs="Times New Roman"/>
              </w:rPr>
              <w:t xml:space="preserve">Знать: </w:t>
            </w:r>
            <w:r w:rsidR="00316402" w:rsidRPr="00AE2EDC">
              <w:rPr>
                <w:rFonts w:ascii="Times New Roman" w:hAnsi="Times New Roman" w:cs="Times New Roman"/>
              </w:rPr>
              <w:t xml:space="preserve">особенности и специфику процессов </w:t>
            </w:r>
            <w:proofErr w:type="spellStart"/>
            <w:r w:rsidR="00316402" w:rsidRPr="00AE2EDC">
              <w:rPr>
                <w:rFonts w:ascii="Times New Roman" w:hAnsi="Times New Roman" w:cs="Times New Roman"/>
              </w:rPr>
              <w:t>интрапренерства</w:t>
            </w:r>
            <w:proofErr w:type="spellEnd"/>
            <w:r w:rsidR="00316402" w:rsidRPr="00AE2EDC">
              <w:rPr>
                <w:rFonts w:ascii="Times New Roman" w:hAnsi="Times New Roman" w:cs="Times New Roman"/>
              </w:rPr>
              <w:t xml:space="preserve"> и управления изменениями с учетом организационной культуры, условий внутренней и внешней среды</w:t>
            </w:r>
            <w:r w:rsidR="00AE2EDC">
              <w:rPr>
                <w:rFonts w:ascii="Times New Roman" w:hAnsi="Times New Roman" w:cs="Times New Roman"/>
              </w:rPr>
              <w:t>.</w:t>
            </w:r>
            <w:r w:rsidRPr="00AE2EDC">
              <w:rPr>
                <w:rFonts w:ascii="Times New Roman" w:hAnsi="Times New Roman" w:cs="Times New Roman"/>
              </w:rPr>
              <w:t xml:space="preserve"> </w:t>
            </w:r>
          </w:p>
          <w:p w14:paraId="721C2E4E" w14:textId="77777777" w:rsidR="00751095" w:rsidRPr="00AE2ED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2EDC">
              <w:rPr>
                <w:rFonts w:ascii="Times New Roman" w:hAnsi="Times New Roman" w:cs="Times New Roman"/>
              </w:rPr>
              <w:t xml:space="preserve">Уметь: </w:t>
            </w:r>
            <w:r w:rsidR="00FD518F" w:rsidRPr="00AE2EDC">
              <w:rPr>
                <w:rFonts w:ascii="Times New Roman" w:hAnsi="Times New Roman" w:cs="Times New Roman"/>
              </w:rPr>
              <w:t>оценить целесообразность осуществления стратегических изменений в организации</w:t>
            </w:r>
            <w:r w:rsidRPr="00AE2EDC">
              <w:rPr>
                <w:rFonts w:ascii="Times New Roman" w:hAnsi="Times New Roman" w:cs="Times New Roman"/>
              </w:rPr>
              <w:t xml:space="preserve">. </w:t>
            </w:r>
          </w:p>
          <w:p w14:paraId="3E2964F7" w14:textId="77777777" w:rsidR="00751095" w:rsidRPr="00AE2ED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E2ED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E2EDC">
              <w:rPr>
                <w:rFonts w:ascii="Times New Roman" w:hAnsi="Times New Roman" w:cs="Times New Roman"/>
              </w:rPr>
              <w:t>методами планирования и мотивации изменений в организации</w:t>
            </w:r>
            <w:r w:rsidRPr="00AE2ED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E2EDC" w14:paraId="66DA7DA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F0143" w14:textId="77777777" w:rsidR="00751095" w:rsidRPr="00AE2ED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E2EDC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04BD1" w14:textId="77777777" w:rsidR="00751095" w:rsidRPr="00AE2ED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E2EDC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98106" w14:textId="1C49FE18" w:rsidR="00751095" w:rsidRPr="00AE2ED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2EDC">
              <w:rPr>
                <w:rFonts w:ascii="Times New Roman" w:hAnsi="Times New Roman" w:cs="Times New Roman"/>
              </w:rPr>
              <w:t xml:space="preserve">Знать: </w:t>
            </w:r>
            <w:r w:rsidR="00316402" w:rsidRPr="00AE2EDC">
              <w:rPr>
                <w:rFonts w:ascii="Times New Roman" w:hAnsi="Times New Roman" w:cs="Times New Roman"/>
              </w:rPr>
              <w:t>принципы системного и критического мышления, предпосылки осуществления изменений на предприятии</w:t>
            </w:r>
            <w:r w:rsidR="00AE2EDC">
              <w:rPr>
                <w:rFonts w:ascii="Times New Roman" w:hAnsi="Times New Roman" w:cs="Times New Roman"/>
              </w:rPr>
              <w:t>.</w:t>
            </w:r>
            <w:r w:rsidRPr="00AE2EDC">
              <w:rPr>
                <w:rFonts w:ascii="Times New Roman" w:hAnsi="Times New Roman" w:cs="Times New Roman"/>
              </w:rPr>
              <w:t xml:space="preserve"> </w:t>
            </w:r>
          </w:p>
          <w:p w14:paraId="29A76C78" w14:textId="77777777" w:rsidR="00751095" w:rsidRPr="00AE2ED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2EDC">
              <w:rPr>
                <w:rFonts w:ascii="Times New Roman" w:hAnsi="Times New Roman" w:cs="Times New Roman"/>
              </w:rPr>
              <w:t xml:space="preserve">Уметь: </w:t>
            </w:r>
            <w:r w:rsidR="00FD518F" w:rsidRPr="00AE2EDC">
              <w:rPr>
                <w:rFonts w:ascii="Times New Roman" w:hAnsi="Times New Roman" w:cs="Times New Roman"/>
              </w:rPr>
              <w:t>аргументировать собственные суждения при разработке программы изменений на предприятии</w:t>
            </w:r>
            <w:r w:rsidRPr="00AE2EDC">
              <w:rPr>
                <w:rFonts w:ascii="Times New Roman" w:hAnsi="Times New Roman" w:cs="Times New Roman"/>
              </w:rPr>
              <w:t xml:space="preserve">. </w:t>
            </w:r>
          </w:p>
          <w:p w14:paraId="16F8EE4B" w14:textId="77777777" w:rsidR="00751095" w:rsidRPr="00AE2ED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E2ED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E2EDC">
              <w:rPr>
                <w:rFonts w:ascii="Times New Roman" w:hAnsi="Times New Roman" w:cs="Times New Roman"/>
              </w:rPr>
              <w:t xml:space="preserve">методами анализа информации при разработке направлений </w:t>
            </w:r>
            <w:proofErr w:type="spellStart"/>
            <w:r w:rsidR="00FD518F" w:rsidRPr="00AE2EDC">
              <w:rPr>
                <w:rFonts w:ascii="Times New Roman" w:hAnsi="Times New Roman" w:cs="Times New Roman"/>
              </w:rPr>
              <w:t>интрапренерства</w:t>
            </w:r>
            <w:proofErr w:type="spellEnd"/>
            <w:r w:rsidR="00FD518F" w:rsidRPr="00AE2EDC">
              <w:rPr>
                <w:rFonts w:ascii="Times New Roman" w:hAnsi="Times New Roman" w:cs="Times New Roman"/>
              </w:rPr>
              <w:t xml:space="preserve"> на предприятии</w:t>
            </w:r>
            <w:r w:rsidRPr="00AE2ED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E2ED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B76032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7603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7603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7603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7603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7603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7603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7603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76032">
              <w:rPr>
                <w:rFonts w:ascii="Times New Roman" w:hAnsi="Times New Roman" w:cs="Times New Roman"/>
                <w:b/>
              </w:rPr>
              <w:t>(ак</w:t>
            </w:r>
            <w:r w:rsidR="00AE2B1A" w:rsidRPr="00B76032">
              <w:rPr>
                <w:rFonts w:ascii="Times New Roman" w:hAnsi="Times New Roman" w:cs="Times New Roman"/>
                <w:b/>
              </w:rPr>
              <w:t>адемические</w:t>
            </w:r>
            <w:r w:rsidRPr="00B7603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B76032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7603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7603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7603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7603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7603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7603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7603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B76032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7603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7603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7603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7603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7603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7603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7603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7603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7603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B76032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7603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76032">
              <w:rPr>
                <w:rFonts w:ascii="Times New Roman" w:hAnsi="Times New Roman" w:cs="Times New Roman"/>
                <w:lang w:bidi="ru-RU"/>
              </w:rPr>
              <w:t>Тема 1. Организация интрапренерской деятельности на предприятии.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760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76032">
              <w:rPr>
                <w:sz w:val="22"/>
                <w:szCs w:val="22"/>
                <w:lang w:bidi="ru-RU"/>
              </w:rPr>
              <w:t>Понятие и предпосылки развития интрапренерства. Отечественный и зарубежный опыт интрапренерства. Мотивация к интрапренерской деятельности. Концепция организации интрапренерства на предприятии.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760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603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760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603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7603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7603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6032">
              <w:rPr>
                <w:rFonts w:ascii="Times New Roman" w:hAnsi="Times New Roman" w:cs="Times New Roman"/>
                <w:lang w:bidi="ru-RU"/>
              </w:rPr>
              <w:t>34</w:t>
            </w:r>
          </w:p>
        </w:tc>
      </w:tr>
      <w:tr w:rsidR="005B37A7" w:rsidRPr="00B76032" w14:paraId="65CA64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13314E" w14:textId="77777777" w:rsidR="004475DA" w:rsidRPr="00B7603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76032">
              <w:rPr>
                <w:rFonts w:ascii="Times New Roman" w:hAnsi="Times New Roman" w:cs="Times New Roman"/>
                <w:lang w:bidi="ru-RU"/>
              </w:rPr>
              <w:t>Тема 2. Концепции проектирования инновационных преобразований.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575BAB" w14:textId="77777777" w:rsidR="004475DA" w:rsidRPr="00B760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76032">
              <w:rPr>
                <w:sz w:val="22"/>
                <w:szCs w:val="22"/>
                <w:lang w:bidi="ru-RU"/>
              </w:rPr>
              <w:t>Модели запланированных изменений в организации. Модель изменений Курта Левина. Модель последовательных действий. Система факторов, определяющих изменения в организации. Диагностика предприятия. Направления возможных изменений в инновационной деятельности предприятия. Распределение изменений по уровням организации. Проектирование инновационных преобразований. Эффективность результатов изменений на предприятии.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64A343" w14:textId="77777777" w:rsidR="004475DA" w:rsidRPr="00B760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603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D809A5" w14:textId="77777777" w:rsidR="004475DA" w:rsidRPr="00B760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603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F6E3A5" w14:textId="77777777" w:rsidR="004475DA" w:rsidRPr="00B7603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880F94" w14:textId="77777777" w:rsidR="004475DA" w:rsidRPr="00B7603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6032">
              <w:rPr>
                <w:rFonts w:ascii="Times New Roman" w:hAnsi="Times New Roman" w:cs="Times New Roman"/>
                <w:lang w:bidi="ru-RU"/>
              </w:rPr>
              <w:t>34</w:t>
            </w:r>
          </w:p>
        </w:tc>
      </w:tr>
      <w:tr w:rsidR="005B37A7" w:rsidRPr="00B76032" w14:paraId="6B0093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6D24E9" w14:textId="77777777" w:rsidR="004475DA" w:rsidRPr="00B7603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76032">
              <w:rPr>
                <w:rFonts w:ascii="Times New Roman" w:hAnsi="Times New Roman" w:cs="Times New Roman"/>
                <w:lang w:bidi="ru-RU"/>
              </w:rPr>
              <w:t>Тема 3. Проекты и программы в инновационной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2DBE7C" w14:textId="77777777" w:rsidR="004475DA" w:rsidRPr="00B760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76032">
              <w:rPr>
                <w:sz w:val="22"/>
                <w:szCs w:val="22"/>
                <w:lang w:bidi="ru-RU"/>
              </w:rPr>
              <w:t>Виды и содержание проектов инновационных преобразований. Механизмы практической реализации организационных изменений на предприятии. Формирование системы непрерывных организационных изменений. Информационная поддержка процесса изменений.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F16B98" w14:textId="77777777" w:rsidR="004475DA" w:rsidRPr="00B760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603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B98A2D" w14:textId="77777777" w:rsidR="004475DA" w:rsidRPr="00B760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603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F69FCF" w14:textId="77777777" w:rsidR="004475DA" w:rsidRPr="00B7603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5DC2A2" w14:textId="77777777" w:rsidR="004475DA" w:rsidRPr="00B7603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6032">
              <w:rPr>
                <w:rFonts w:ascii="Times New Roman" w:hAnsi="Times New Roman" w:cs="Times New Roman"/>
                <w:lang w:bidi="ru-RU"/>
              </w:rPr>
              <w:t>34</w:t>
            </w:r>
          </w:p>
        </w:tc>
      </w:tr>
      <w:tr w:rsidR="005B37A7" w:rsidRPr="00B76032" w14:paraId="19FA96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16172B" w14:textId="77777777" w:rsidR="004475DA" w:rsidRPr="00B7603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76032">
              <w:rPr>
                <w:rFonts w:ascii="Times New Roman" w:hAnsi="Times New Roman" w:cs="Times New Roman"/>
                <w:lang w:bidi="ru-RU"/>
              </w:rPr>
              <w:t>Тема 4. Организация процессов управления изменениями в организациях.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837E00" w14:textId="77777777" w:rsidR="004475DA" w:rsidRPr="00B760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76032">
              <w:rPr>
                <w:sz w:val="22"/>
                <w:szCs w:val="22"/>
                <w:lang w:bidi="ru-RU"/>
              </w:rPr>
              <w:t>Основы процесса управления изменениями. Основные этапы управления изменениями. Учет специфики корпоративной культуры в разработке стратегии и тактики внедрения изменений. Технологии и техники учета интересов ключевых целевых групп в процессе разработки и внедрения изменений. Преодоление сопротивления изменениям. Лидерство и руководство изменениями.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859460" w14:textId="77777777" w:rsidR="004475DA" w:rsidRPr="00B760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603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9A0090" w14:textId="77777777" w:rsidR="004475DA" w:rsidRPr="00B760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603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147E6A" w14:textId="77777777" w:rsidR="004475DA" w:rsidRPr="00B7603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4263C6" w14:textId="77777777" w:rsidR="004475DA" w:rsidRPr="00B7603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6032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B76032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7603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7603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7603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76032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B76032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7603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7603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7603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7603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76032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7603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76032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7603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76032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7603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76032">
              <w:rPr>
                <w:rFonts w:eastAsiaTheme="minorHAnsi"/>
                <w:b/>
                <w:sz w:val="22"/>
                <w:szCs w:val="22"/>
                <w:lang w:eastAsia="en-US"/>
              </w:rPr>
              <w:t>138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18"/>
        <w:gridCol w:w="3689"/>
      </w:tblGrid>
      <w:tr w:rsidR="00262CF0" w:rsidRPr="00B76032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B7603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7603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B7603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7603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7603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7603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76032">
              <w:rPr>
                <w:rFonts w:ascii="Times New Roman" w:hAnsi="Times New Roman" w:cs="Times New Roman"/>
              </w:rPr>
              <w:t>Коротков, Эдуард Михайлович Управление изменениями</w:t>
            </w:r>
            <w:proofErr w:type="gramStart"/>
            <w:r w:rsidRPr="00B7603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76032">
              <w:rPr>
                <w:rFonts w:ascii="Times New Roman" w:hAnsi="Times New Roman" w:cs="Times New Roman"/>
              </w:rPr>
              <w:t xml:space="preserve"> Учебник и практикум / Коротков Э. М., </w:t>
            </w:r>
            <w:proofErr w:type="spellStart"/>
            <w:r w:rsidRPr="00B76032">
              <w:rPr>
                <w:rFonts w:ascii="Times New Roman" w:hAnsi="Times New Roman" w:cs="Times New Roman"/>
              </w:rPr>
              <w:t>Жернакова</w:t>
            </w:r>
            <w:proofErr w:type="spellEnd"/>
            <w:r w:rsidRPr="00B76032">
              <w:rPr>
                <w:rFonts w:ascii="Times New Roman" w:hAnsi="Times New Roman" w:cs="Times New Roman"/>
              </w:rPr>
              <w:t xml:space="preserve"> М. Б., Кротенко Т. Ю. Москва</w:t>
            </w:r>
            <w:proofErr w:type="gramStart"/>
            <w:r w:rsidRPr="00B7603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760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7603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76032">
              <w:rPr>
                <w:rFonts w:ascii="Times New Roman" w:hAnsi="Times New Roman" w:cs="Times New Roman"/>
              </w:rPr>
              <w:t>, 2019. - 278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76032" w:rsidRDefault="00871B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B76032">
                <w:rPr>
                  <w:color w:val="00008B"/>
                  <w:u w:val="single"/>
                </w:rPr>
                <w:t>https://www.urait.ru/viewer/upravlenie-izmeneniyami-432801</w:t>
              </w:r>
            </w:hyperlink>
          </w:p>
        </w:tc>
      </w:tr>
      <w:tr w:rsidR="00262CF0" w:rsidRPr="00B76032" w14:paraId="70E81D9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76D683" w14:textId="77777777" w:rsidR="00262CF0" w:rsidRPr="00B7603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76032">
              <w:rPr>
                <w:rFonts w:ascii="Times New Roman" w:hAnsi="Times New Roman" w:cs="Times New Roman"/>
              </w:rPr>
              <w:t>Горфинкель, Владимир Яковлевич. Инновационный менеджмент</w:t>
            </w:r>
            <w:proofErr w:type="gramStart"/>
            <w:r w:rsidRPr="00B7603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76032">
              <w:rPr>
                <w:rFonts w:ascii="Times New Roman" w:hAnsi="Times New Roman" w:cs="Times New Roman"/>
              </w:rPr>
              <w:t xml:space="preserve"> Учебник; Москва</w:t>
            </w:r>
            <w:proofErr w:type="gramStart"/>
            <w:r w:rsidRPr="00B7603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76032">
              <w:rPr>
                <w:rFonts w:ascii="Times New Roman" w:hAnsi="Times New Roman" w:cs="Times New Roman"/>
              </w:rPr>
              <w:t xml:space="preserve"> Вузовский учебник; ИНФРА-М, 2019. - 380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103C5B" w14:textId="77777777" w:rsidR="00262CF0" w:rsidRPr="00B76032" w:rsidRDefault="00871B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B76032">
                <w:rPr>
                  <w:color w:val="00008B"/>
                  <w:u w:val="single"/>
                </w:rPr>
                <w:t>https://znanium.com/read?id=335033</w:t>
              </w:r>
            </w:hyperlink>
          </w:p>
        </w:tc>
      </w:tr>
      <w:tr w:rsidR="00262CF0" w:rsidRPr="00B76032" w14:paraId="6EEF42E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C3FBFB" w14:textId="77777777" w:rsidR="00262CF0" w:rsidRPr="00B7603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76032">
              <w:rPr>
                <w:rFonts w:ascii="Times New Roman" w:hAnsi="Times New Roman" w:cs="Times New Roman"/>
              </w:rPr>
              <w:t>Организационное поведение</w:t>
            </w:r>
            <w:proofErr w:type="gramStart"/>
            <w:r w:rsidRPr="00B76032">
              <w:rPr>
                <w:rFonts w:ascii="Times New Roman" w:hAnsi="Times New Roman" w:cs="Times New Roman"/>
                <w:lang w:val="en-US"/>
              </w:rPr>
              <w:t> </w:t>
            </w:r>
            <w:r w:rsidRPr="00B76032">
              <w:rPr>
                <w:rFonts w:ascii="Times New Roman" w:hAnsi="Times New Roman" w:cs="Times New Roman"/>
              </w:rPr>
              <w:t>:</w:t>
            </w:r>
            <w:proofErr w:type="gramEnd"/>
            <w:r w:rsidRPr="00B76032">
              <w:rPr>
                <w:rFonts w:ascii="Times New Roman" w:hAnsi="Times New Roman" w:cs="Times New Roman"/>
              </w:rPr>
              <w:t xml:space="preserve"> учебник и практикум для вузов</w:t>
            </w:r>
            <w:r w:rsidRPr="00B76032">
              <w:rPr>
                <w:rFonts w:ascii="Times New Roman" w:hAnsi="Times New Roman" w:cs="Times New Roman"/>
                <w:lang w:val="en-US"/>
              </w:rPr>
              <w:t> </w:t>
            </w:r>
            <w:r w:rsidRPr="00B76032">
              <w:rPr>
                <w:rFonts w:ascii="Times New Roman" w:hAnsi="Times New Roman" w:cs="Times New Roman"/>
              </w:rPr>
              <w:t>/ С.</w:t>
            </w:r>
            <w:r w:rsidRPr="00B76032">
              <w:rPr>
                <w:rFonts w:ascii="Times New Roman" w:hAnsi="Times New Roman" w:cs="Times New Roman"/>
                <w:lang w:val="en-US"/>
              </w:rPr>
              <w:t> </w:t>
            </w:r>
            <w:r w:rsidRPr="00B76032">
              <w:rPr>
                <w:rFonts w:ascii="Times New Roman" w:hAnsi="Times New Roman" w:cs="Times New Roman"/>
              </w:rPr>
              <w:t>А.</w:t>
            </w:r>
            <w:r w:rsidRPr="00B76032">
              <w:rPr>
                <w:rFonts w:ascii="Times New Roman" w:hAnsi="Times New Roman" w:cs="Times New Roman"/>
                <w:lang w:val="en-US"/>
              </w:rPr>
              <w:t> </w:t>
            </w:r>
            <w:r w:rsidRPr="00B76032">
              <w:rPr>
                <w:rFonts w:ascii="Times New Roman" w:hAnsi="Times New Roman" w:cs="Times New Roman"/>
              </w:rPr>
              <w:t>Барков [и др.]</w:t>
            </w:r>
            <w:r w:rsidRPr="00B76032">
              <w:rPr>
                <w:rFonts w:ascii="Times New Roman" w:hAnsi="Times New Roman" w:cs="Times New Roman"/>
                <w:lang w:val="en-US"/>
              </w:rPr>
              <w:t> </w:t>
            </w:r>
            <w:r w:rsidRPr="00B76032">
              <w:rPr>
                <w:rFonts w:ascii="Times New Roman" w:hAnsi="Times New Roman" w:cs="Times New Roman"/>
              </w:rPr>
              <w:t>; под редакцией С.</w:t>
            </w:r>
            <w:r w:rsidRPr="00B76032">
              <w:rPr>
                <w:rFonts w:ascii="Times New Roman" w:hAnsi="Times New Roman" w:cs="Times New Roman"/>
                <w:lang w:val="en-US"/>
              </w:rPr>
              <w:t> </w:t>
            </w:r>
            <w:r w:rsidRPr="00B76032">
              <w:rPr>
                <w:rFonts w:ascii="Times New Roman" w:hAnsi="Times New Roman" w:cs="Times New Roman"/>
              </w:rPr>
              <w:t>А.</w:t>
            </w:r>
            <w:r w:rsidRPr="00B76032">
              <w:rPr>
                <w:rFonts w:ascii="Times New Roman" w:hAnsi="Times New Roman" w:cs="Times New Roman"/>
                <w:lang w:val="en-US"/>
              </w:rPr>
              <w:t> </w:t>
            </w:r>
            <w:proofErr w:type="spellStart"/>
            <w:r w:rsidRPr="00B76032">
              <w:rPr>
                <w:rFonts w:ascii="Times New Roman" w:hAnsi="Times New Roman" w:cs="Times New Roman"/>
              </w:rPr>
              <w:t>Баркова</w:t>
            </w:r>
            <w:proofErr w:type="spellEnd"/>
            <w:r w:rsidRPr="00B76032">
              <w:rPr>
                <w:rFonts w:ascii="Times New Roman" w:hAnsi="Times New Roman" w:cs="Times New Roman"/>
              </w:rPr>
              <w:t>.</w:t>
            </w:r>
            <w:r w:rsidRPr="00B76032">
              <w:rPr>
                <w:rFonts w:ascii="Times New Roman" w:hAnsi="Times New Roman" w:cs="Times New Roman"/>
                <w:lang w:val="en-US"/>
              </w:rPr>
              <w:t> </w:t>
            </w:r>
            <w:r w:rsidRPr="00B76032">
              <w:rPr>
                <w:rFonts w:ascii="Times New Roman" w:hAnsi="Times New Roman" w:cs="Times New Roman"/>
              </w:rPr>
              <w:t>— Москва</w:t>
            </w:r>
            <w:proofErr w:type="gramStart"/>
            <w:r w:rsidRPr="00B76032">
              <w:rPr>
                <w:rFonts w:ascii="Times New Roman" w:hAnsi="Times New Roman" w:cs="Times New Roman"/>
                <w:lang w:val="en-US"/>
              </w:rPr>
              <w:t> </w:t>
            </w:r>
            <w:r w:rsidRPr="00B76032">
              <w:rPr>
                <w:rFonts w:ascii="Times New Roman" w:hAnsi="Times New Roman" w:cs="Times New Roman"/>
              </w:rPr>
              <w:t>:</w:t>
            </w:r>
            <w:proofErr w:type="gramEnd"/>
            <w:r w:rsidRPr="00B76032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B7603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76032">
              <w:rPr>
                <w:rFonts w:ascii="Times New Roman" w:hAnsi="Times New Roman" w:cs="Times New Roman"/>
              </w:rPr>
              <w:t>, 2022. - 453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A682A8" w14:textId="77777777" w:rsidR="00262CF0" w:rsidRPr="00B76032" w:rsidRDefault="00871B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B76032">
                <w:rPr>
                  <w:color w:val="00008B"/>
                  <w:u w:val="single"/>
                </w:rPr>
                <w:t>https://urait.ru/book/organizacionnoe-povedenie-489213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5614A15" w14:textId="77777777" w:rsidTr="007B550D">
        <w:tc>
          <w:tcPr>
            <w:tcW w:w="9345" w:type="dxa"/>
          </w:tcPr>
          <w:p w14:paraId="6BE619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0961FE8F" w14:textId="77777777" w:rsidTr="007B550D">
        <w:tc>
          <w:tcPr>
            <w:tcW w:w="9345" w:type="dxa"/>
          </w:tcPr>
          <w:p w14:paraId="30640D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71BB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7603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7603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7603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7603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7603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7603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760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76032">
              <w:rPr>
                <w:sz w:val="22"/>
                <w:szCs w:val="22"/>
              </w:rPr>
              <w:t xml:space="preserve">Ауд. 211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7603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76032">
              <w:rPr>
                <w:sz w:val="22"/>
                <w:szCs w:val="22"/>
              </w:rPr>
              <w:t xml:space="preserve">  мебель и оборудование: Учебная мебель на 38 посадочных мест, доска меловая 1 шт., тумба, Компьютер </w:t>
            </w:r>
            <w:r w:rsidRPr="00B76032">
              <w:rPr>
                <w:sz w:val="22"/>
                <w:szCs w:val="22"/>
                <w:lang w:val="en-US"/>
              </w:rPr>
              <w:t>Intel</w:t>
            </w:r>
            <w:r w:rsidRPr="00B76032">
              <w:rPr>
                <w:sz w:val="22"/>
                <w:szCs w:val="22"/>
              </w:rPr>
              <w:t xml:space="preserve"> </w:t>
            </w:r>
            <w:r w:rsidRPr="00B76032">
              <w:rPr>
                <w:sz w:val="22"/>
                <w:szCs w:val="22"/>
                <w:lang w:val="en-US"/>
              </w:rPr>
              <w:t>Core</w:t>
            </w:r>
            <w:r w:rsidRPr="00B76032">
              <w:rPr>
                <w:sz w:val="22"/>
                <w:szCs w:val="22"/>
              </w:rPr>
              <w:t xml:space="preserve"> 2 </w:t>
            </w:r>
            <w:r w:rsidRPr="00B76032">
              <w:rPr>
                <w:sz w:val="22"/>
                <w:szCs w:val="22"/>
                <w:lang w:val="en-US"/>
              </w:rPr>
              <w:t>Duo</w:t>
            </w:r>
            <w:r w:rsidRPr="00B76032">
              <w:rPr>
                <w:sz w:val="22"/>
                <w:szCs w:val="22"/>
              </w:rPr>
              <w:t xml:space="preserve"> </w:t>
            </w:r>
            <w:r w:rsidRPr="00B76032">
              <w:rPr>
                <w:sz w:val="22"/>
                <w:szCs w:val="22"/>
                <w:lang w:val="en-US"/>
              </w:rPr>
              <w:t>E</w:t>
            </w:r>
            <w:r w:rsidRPr="00B76032">
              <w:rPr>
                <w:sz w:val="22"/>
                <w:szCs w:val="22"/>
              </w:rPr>
              <w:t>7300 2,6</w:t>
            </w:r>
            <w:proofErr w:type="spellStart"/>
            <w:r w:rsidRPr="00B7603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76032">
              <w:rPr>
                <w:sz w:val="22"/>
                <w:szCs w:val="22"/>
              </w:rPr>
              <w:t>/2</w:t>
            </w:r>
            <w:r w:rsidRPr="00B76032">
              <w:rPr>
                <w:sz w:val="22"/>
                <w:szCs w:val="22"/>
                <w:lang w:val="en-US"/>
              </w:rPr>
              <w:t>Gb</w:t>
            </w:r>
            <w:r w:rsidRPr="00B76032">
              <w:rPr>
                <w:sz w:val="22"/>
                <w:szCs w:val="22"/>
              </w:rPr>
              <w:t>/120</w:t>
            </w:r>
            <w:r w:rsidRPr="00B76032">
              <w:rPr>
                <w:sz w:val="22"/>
                <w:szCs w:val="22"/>
                <w:lang w:val="en-US"/>
              </w:rPr>
              <w:t>Gb</w:t>
            </w:r>
            <w:r w:rsidRPr="00B76032">
              <w:rPr>
                <w:sz w:val="22"/>
                <w:szCs w:val="22"/>
              </w:rPr>
              <w:t xml:space="preserve"> - 1 шт., Проектор А</w:t>
            </w:r>
            <w:proofErr w:type="spellStart"/>
            <w:r w:rsidRPr="00B76032">
              <w:rPr>
                <w:sz w:val="22"/>
                <w:szCs w:val="22"/>
                <w:lang w:val="en-US"/>
              </w:rPr>
              <w:t>ser</w:t>
            </w:r>
            <w:proofErr w:type="spellEnd"/>
            <w:r w:rsidRPr="00B76032">
              <w:rPr>
                <w:sz w:val="22"/>
                <w:szCs w:val="22"/>
              </w:rPr>
              <w:t xml:space="preserve"> </w:t>
            </w:r>
            <w:r w:rsidRPr="00B76032">
              <w:rPr>
                <w:sz w:val="22"/>
                <w:szCs w:val="22"/>
                <w:lang w:val="en-US"/>
              </w:rPr>
              <w:t>P</w:t>
            </w:r>
            <w:r w:rsidRPr="00B76032">
              <w:rPr>
                <w:sz w:val="22"/>
                <w:szCs w:val="22"/>
              </w:rPr>
              <w:t>7270</w:t>
            </w:r>
            <w:proofErr w:type="spellStart"/>
            <w:r w:rsidRPr="00B7603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76032">
              <w:rPr>
                <w:sz w:val="22"/>
                <w:szCs w:val="22"/>
              </w:rPr>
              <w:t xml:space="preserve"> - 1 шт., Экран с электроприводом </w:t>
            </w:r>
            <w:r w:rsidRPr="00B76032">
              <w:rPr>
                <w:sz w:val="22"/>
                <w:szCs w:val="22"/>
                <w:lang w:val="en-US"/>
              </w:rPr>
              <w:t>Screen</w:t>
            </w:r>
            <w:r w:rsidRPr="00B76032">
              <w:rPr>
                <w:sz w:val="22"/>
                <w:szCs w:val="22"/>
              </w:rPr>
              <w:t xml:space="preserve"> </w:t>
            </w:r>
            <w:r w:rsidRPr="00B76032">
              <w:rPr>
                <w:sz w:val="22"/>
                <w:szCs w:val="22"/>
                <w:lang w:val="en-US"/>
              </w:rPr>
              <w:t>Media</w:t>
            </w:r>
            <w:r w:rsidRPr="00B76032">
              <w:rPr>
                <w:sz w:val="22"/>
                <w:szCs w:val="22"/>
              </w:rPr>
              <w:t xml:space="preserve"> </w:t>
            </w:r>
            <w:r w:rsidRPr="00B76032">
              <w:rPr>
                <w:sz w:val="22"/>
                <w:szCs w:val="22"/>
                <w:lang w:val="en-US"/>
              </w:rPr>
              <w:t>Champion</w:t>
            </w:r>
            <w:r w:rsidRPr="00B76032">
              <w:rPr>
                <w:sz w:val="22"/>
                <w:szCs w:val="22"/>
              </w:rPr>
              <w:t xml:space="preserve"> 203</w:t>
            </w:r>
            <w:r w:rsidRPr="00B76032">
              <w:rPr>
                <w:sz w:val="22"/>
                <w:szCs w:val="22"/>
                <w:lang w:val="en-US"/>
              </w:rPr>
              <w:t>x</w:t>
            </w:r>
            <w:r w:rsidRPr="00B76032">
              <w:rPr>
                <w:sz w:val="22"/>
                <w:szCs w:val="22"/>
              </w:rPr>
              <w:t>153</w:t>
            </w:r>
            <w:r w:rsidRPr="00B76032">
              <w:rPr>
                <w:sz w:val="22"/>
                <w:szCs w:val="22"/>
                <w:lang w:val="en-US"/>
              </w:rPr>
              <w:t>cm</w:t>
            </w:r>
            <w:r w:rsidRPr="00B76032">
              <w:rPr>
                <w:sz w:val="22"/>
                <w:szCs w:val="22"/>
              </w:rPr>
              <w:t xml:space="preserve">. </w:t>
            </w:r>
            <w:r w:rsidRPr="00B76032">
              <w:rPr>
                <w:sz w:val="22"/>
                <w:szCs w:val="22"/>
                <w:lang w:val="en-US"/>
              </w:rPr>
              <w:t>MW</w:t>
            </w:r>
            <w:r w:rsidRPr="00B76032">
              <w:rPr>
                <w:sz w:val="22"/>
                <w:szCs w:val="22"/>
              </w:rPr>
              <w:t xml:space="preserve"> 4:3. 4-уг. корпус - 1 шт., Акустическая система </w:t>
            </w:r>
            <w:r w:rsidRPr="00B76032">
              <w:rPr>
                <w:sz w:val="22"/>
                <w:szCs w:val="22"/>
                <w:lang w:val="en-US"/>
              </w:rPr>
              <w:t>JBL</w:t>
            </w:r>
            <w:r w:rsidRPr="00B76032">
              <w:rPr>
                <w:sz w:val="22"/>
                <w:szCs w:val="22"/>
              </w:rPr>
              <w:t xml:space="preserve"> </w:t>
            </w:r>
            <w:r w:rsidRPr="00B76032">
              <w:rPr>
                <w:sz w:val="22"/>
                <w:szCs w:val="22"/>
                <w:lang w:val="en-US"/>
              </w:rPr>
              <w:t>CONTROL</w:t>
            </w:r>
            <w:r w:rsidRPr="00B76032">
              <w:rPr>
                <w:sz w:val="22"/>
                <w:szCs w:val="22"/>
              </w:rPr>
              <w:t xml:space="preserve"> 25 </w:t>
            </w:r>
            <w:r w:rsidRPr="00B76032">
              <w:rPr>
                <w:sz w:val="22"/>
                <w:szCs w:val="22"/>
                <w:lang w:val="en-US"/>
              </w:rPr>
              <w:t>WH</w:t>
            </w:r>
            <w:r w:rsidRPr="00B76032">
              <w:rPr>
                <w:sz w:val="22"/>
                <w:szCs w:val="22"/>
              </w:rPr>
              <w:t xml:space="preserve"> (пара колонок) - 1 шт., Микшер усилитель ТА-1120-1шт. в </w:t>
            </w:r>
            <w:proofErr w:type="spellStart"/>
            <w:r w:rsidRPr="00B76032">
              <w:rPr>
                <w:sz w:val="22"/>
                <w:szCs w:val="22"/>
              </w:rPr>
              <w:t>комплектк</w:t>
            </w:r>
            <w:proofErr w:type="spellEnd"/>
            <w:r w:rsidRPr="00B76032">
              <w:rPr>
                <w:sz w:val="22"/>
                <w:szCs w:val="22"/>
              </w:rPr>
              <w:t xml:space="preserve"> с </w:t>
            </w:r>
            <w:r w:rsidRPr="00B76032">
              <w:rPr>
                <w:sz w:val="22"/>
                <w:szCs w:val="22"/>
                <w:lang w:val="en-US"/>
              </w:rPr>
              <w:t>Behringer</w:t>
            </w:r>
            <w:r w:rsidRPr="00B76032">
              <w:rPr>
                <w:sz w:val="22"/>
                <w:szCs w:val="22"/>
              </w:rPr>
              <w:t xml:space="preserve"> </w:t>
            </w:r>
            <w:r w:rsidRPr="00B76032">
              <w:rPr>
                <w:sz w:val="22"/>
                <w:szCs w:val="22"/>
                <w:lang w:val="en-US"/>
              </w:rPr>
              <w:t>XM</w:t>
            </w:r>
            <w:r w:rsidRPr="00B76032">
              <w:rPr>
                <w:sz w:val="22"/>
                <w:szCs w:val="22"/>
              </w:rPr>
              <w:t xml:space="preserve">8500 </w:t>
            </w:r>
            <w:r w:rsidRPr="00B76032">
              <w:rPr>
                <w:sz w:val="22"/>
                <w:szCs w:val="22"/>
                <w:lang w:val="en-US"/>
              </w:rPr>
              <w:t>ULTRAVOICE</w:t>
            </w:r>
            <w:r w:rsidRPr="00B7603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760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7603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7603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7603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7603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76032" w14:paraId="2C0FF81A" w14:textId="77777777" w:rsidTr="008416EB">
        <w:tc>
          <w:tcPr>
            <w:tcW w:w="7797" w:type="dxa"/>
            <w:shd w:val="clear" w:color="auto" w:fill="auto"/>
          </w:tcPr>
          <w:p w14:paraId="0F6F6FE5" w14:textId="77777777" w:rsidR="002C735C" w:rsidRPr="00B760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76032">
              <w:rPr>
                <w:sz w:val="22"/>
                <w:szCs w:val="22"/>
              </w:rPr>
              <w:t xml:space="preserve">Ауд. 401 </w:t>
            </w:r>
            <w:proofErr w:type="spellStart"/>
            <w:r w:rsidRPr="00B76032">
              <w:rPr>
                <w:sz w:val="22"/>
                <w:szCs w:val="22"/>
              </w:rPr>
              <w:t>пом</w:t>
            </w:r>
            <w:proofErr w:type="spellEnd"/>
            <w:r w:rsidRPr="00B76032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B76032">
              <w:rPr>
                <w:sz w:val="22"/>
                <w:szCs w:val="22"/>
              </w:rPr>
              <w:t>комплекс"</w:t>
            </w:r>
            <w:proofErr w:type="gramStart"/>
            <w:r w:rsidRPr="00B76032">
              <w:rPr>
                <w:sz w:val="22"/>
                <w:szCs w:val="22"/>
              </w:rPr>
              <w:t>.С</w:t>
            </w:r>
            <w:proofErr w:type="gramEnd"/>
            <w:r w:rsidRPr="00B76032">
              <w:rPr>
                <w:sz w:val="22"/>
                <w:szCs w:val="22"/>
              </w:rPr>
              <w:t>пециализированная</w:t>
            </w:r>
            <w:proofErr w:type="spellEnd"/>
            <w:r w:rsidRPr="00B76032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B76032">
              <w:rPr>
                <w:sz w:val="22"/>
                <w:szCs w:val="22"/>
                <w:lang w:val="en-US"/>
              </w:rPr>
              <w:t>FOX</w:t>
            </w:r>
            <w:r w:rsidRPr="00B76032">
              <w:rPr>
                <w:sz w:val="22"/>
                <w:szCs w:val="22"/>
              </w:rPr>
              <w:t xml:space="preserve"> </w:t>
            </w:r>
            <w:r w:rsidRPr="00B76032">
              <w:rPr>
                <w:sz w:val="22"/>
                <w:szCs w:val="22"/>
                <w:lang w:val="en-US"/>
              </w:rPr>
              <w:t>MIMO</w:t>
            </w:r>
            <w:r w:rsidRPr="00B76032">
              <w:rPr>
                <w:sz w:val="22"/>
                <w:szCs w:val="22"/>
              </w:rPr>
              <w:t xml:space="preserve"> 4450(</w:t>
            </w:r>
            <w:r w:rsidRPr="00B76032">
              <w:rPr>
                <w:sz w:val="22"/>
                <w:szCs w:val="22"/>
                <w:lang w:val="en-US"/>
              </w:rPr>
              <w:t>Pentium</w:t>
            </w:r>
            <w:r w:rsidRPr="00B76032">
              <w:rPr>
                <w:sz w:val="22"/>
                <w:szCs w:val="22"/>
              </w:rPr>
              <w:t xml:space="preserve"> </w:t>
            </w:r>
            <w:r w:rsidRPr="00B76032">
              <w:rPr>
                <w:sz w:val="22"/>
                <w:szCs w:val="22"/>
                <w:lang w:val="en-US"/>
              </w:rPr>
              <w:t>G</w:t>
            </w:r>
            <w:r w:rsidRPr="00B76032">
              <w:rPr>
                <w:sz w:val="22"/>
                <w:szCs w:val="22"/>
              </w:rPr>
              <w:t>2020 2.9./4</w:t>
            </w:r>
            <w:r w:rsidRPr="00B76032">
              <w:rPr>
                <w:sz w:val="22"/>
                <w:szCs w:val="22"/>
                <w:lang w:val="en-US"/>
              </w:rPr>
              <w:t>Gb</w:t>
            </w:r>
            <w:r w:rsidRPr="00B76032">
              <w:rPr>
                <w:sz w:val="22"/>
                <w:szCs w:val="22"/>
              </w:rPr>
              <w:t>/500</w:t>
            </w:r>
            <w:r w:rsidRPr="00B76032">
              <w:rPr>
                <w:sz w:val="22"/>
                <w:szCs w:val="22"/>
                <w:lang w:val="en-US"/>
              </w:rPr>
              <w:t>Gb</w:t>
            </w:r>
            <w:r w:rsidRPr="00B76032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2463A8" w14:textId="77777777" w:rsidR="002C735C" w:rsidRPr="00B760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7603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7603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7603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76032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642C781E" w:rsidR="002C735C" w:rsidRDefault="002C735C" w:rsidP="002718E2">
      <w:pPr>
        <w:pStyle w:val="Style214"/>
        <w:ind w:firstLine="709"/>
        <w:rPr>
          <w:sz w:val="28"/>
          <w:szCs w:val="28"/>
        </w:rPr>
      </w:pPr>
    </w:p>
    <w:p w14:paraId="190905B8" w14:textId="77777777" w:rsidR="00B76032" w:rsidRPr="007E6725" w:rsidRDefault="00B76032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E2EDC" w14:paraId="27BC6828" w14:textId="77777777" w:rsidTr="00F00293">
        <w:tc>
          <w:tcPr>
            <w:tcW w:w="562" w:type="dxa"/>
          </w:tcPr>
          <w:p w14:paraId="0B388867" w14:textId="77777777" w:rsidR="00AE2EDC" w:rsidRPr="009E6058" w:rsidRDefault="00AE2EDC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2D59B88" w14:textId="77777777" w:rsidR="00AE2EDC" w:rsidRPr="00AE2EDC" w:rsidRDefault="00AE2EDC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Инновации с учетом специфики предприятий.</w:t>
            </w:r>
          </w:p>
        </w:tc>
      </w:tr>
      <w:tr w:rsidR="00AE2EDC" w14:paraId="72279A92" w14:textId="77777777" w:rsidTr="00F00293">
        <w:tc>
          <w:tcPr>
            <w:tcW w:w="562" w:type="dxa"/>
          </w:tcPr>
          <w:p w14:paraId="01F47F68" w14:textId="77777777" w:rsidR="00AE2EDC" w:rsidRPr="009E6058" w:rsidRDefault="00AE2EDC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BC86717" w14:textId="77777777" w:rsidR="00AE2EDC" w:rsidRPr="00AE2EDC" w:rsidRDefault="00AE2EDC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Отличительные признаки различных типов инноваций.</w:t>
            </w:r>
          </w:p>
        </w:tc>
      </w:tr>
      <w:tr w:rsidR="00AE2EDC" w14:paraId="40DD0E80" w14:textId="77777777" w:rsidTr="00F00293">
        <w:tc>
          <w:tcPr>
            <w:tcW w:w="562" w:type="dxa"/>
          </w:tcPr>
          <w:p w14:paraId="7461D33D" w14:textId="77777777" w:rsidR="00AE2EDC" w:rsidRPr="009E6058" w:rsidRDefault="00AE2EDC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7F1C345" w14:textId="77777777" w:rsidR="00AE2EDC" w:rsidRPr="00AE2EDC" w:rsidRDefault="00AE2EDC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 xml:space="preserve">Причины осуществления </w:t>
            </w:r>
            <w:proofErr w:type="spellStart"/>
            <w:r w:rsidRPr="00AE2EDC">
              <w:rPr>
                <w:sz w:val="23"/>
                <w:szCs w:val="23"/>
              </w:rPr>
              <w:t>интрапренерской</w:t>
            </w:r>
            <w:proofErr w:type="spellEnd"/>
            <w:r w:rsidRPr="00AE2EDC">
              <w:rPr>
                <w:sz w:val="23"/>
                <w:szCs w:val="23"/>
              </w:rPr>
              <w:t xml:space="preserve"> деятельности на предприятии.</w:t>
            </w:r>
          </w:p>
        </w:tc>
      </w:tr>
      <w:tr w:rsidR="00AE2EDC" w14:paraId="4F1F350D" w14:textId="77777777" w:rsidTr="00F00293">
        <w:tc>
          <w:tcPr>
            <w:tcW w:w="562" w:type="dxa"/>
          </w:tcPr>
          <w:p w14:paraId="7B821592" w14:textId="77777777" w:rsidR="00AE2EDC" w:rsidRPr="009E6058" w:rsidRDefault="00AE2EDC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8827069" w14:textId="77777777" w:rsidR="00AE2EDC" w:rsidRPr="00AE2EDC" w:rsidRDefault="00AE2EDC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 xml:space="preserve">Готовность предприятия к </w:t>
            </w:r>
            <w:proofErr w:type="spellStart"/>
            <w:r w:rsidRPr="00AE2EDC">
              <w:rPr>
                <w:sz w:val="23"/>
                <w:szCs w:val="23"/>
              </w:rPr>
              <w:t>интрапренерской</w:t>
            </w:r>
            <w:proofErr w:type="spellEnd"/>
            <w:r w:rsidRPr="00AE2EDC">
              <w:rPr>
                <w:sz w:val="23"/>
                <w:szCs w:val="23"/>
              </w:rPr>
              <w:t xml:space="preserve"> деятельности</w:t>
            </w:r>
          </w:p>
        </w:tc>
      </w:tr>
      <w:tr w:rsidR="00AE2EDC" w14:paraId="65CBABC5" w14:textId="77777777" w:rsidTr="00F00293">
        <w:tc>
          <w:tcPr>
            <w:tcW w:w="562" w:type="dxa"/>
          </w:tcPr>
          <w:p w14:paraId="7B430371" w14:textId="77777777" w:rsidR="00AE2EDC" w:rsidRPr="009E6058" w:rsidRDefault="00AE2EDC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4E81071" w14:textId="77777777" w:rsidR="00AE2EDC" w:rsidRPr="00AE2EDC" w:rsidRDefault="00AE2EDC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 xml:space="preserve">Организация </w:t>
            </w:r>
            <w:proofErr w:type="spellStart"/>
            <w:r w:rsidRPr="00AE2EDC">
              <w:rPr>
                <w:sz w:val="23"/>
                <w:szCs w:val="23"/>
              </w:rPr>
              <w:t>интрапренерской</w:t>
            </w:r>
            <w:proofErr w:type="spellEnd"/>
            <w:r w:rsidRPr="00AE2EDC">
              <w:rPr>
                <w:sz w:val="23"/>
                <w:szCs w:val="23"/>
              </w:rPr>
              <w:t xml:space="preserve"> деятельности на предприятии</w:t>
            </w:r>
          </w:p>
        </w:tc>
      </w:tr>
      <w:tr w:rsidR="00AE2EDC" w14:paraId="55A44B26" w14:textId="77777777" w:rsidTr="00F00293">
        <w:tc>
          <w:tcPr>
            <w:tcW w:w="562" w:type="dxa"/>
          </w:tcPr>
          <w:p w14:paraId="518993E9" w14:textId="77777777" w:rsidR="00AE2EDC" w:rsidRPr="009E6058" w:rsidRDefault="00AE2EDC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5FC2857" w14:textId="77777777" w:rsidR="00AE2EDC" w:rsidRPr="00AE2EDC" w:rsidRDefault="00AE2EDC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 xml:space="preserve">Эффективность </w:t>
            </w:r>
            <w:proofErr w:type="spellStart"/>
            <w:r w:rsidRPr="00AE2EDC">
              <w:rPr>
                <w:sz w:val="23"/>
                <w:szCs w:val="23"/>
              </w:rPr>
              <w:t>интрапренерской</w:t>
            </w:r>
            <w:proofErr w:type="spellEnd"/>
            <w:r w:rsidRPr="00AE2EDC">
              <w:rPr>
                <w:sz w:val="23"/>
                <w:szCs w:val="23"/>
              </w:rPr>
              <w:t xml:space="preserve"> деятельности на предприятии</w:t>
            </w:r>
          </w:p>
        </w:tc>
      </w:tr>
      <w:tr w:rsidR="00AE2EDC" w14:paraId="4FCF5D6F" w14:textId="77777777" w:rsidTr="00F00293">
        <w:tc>
          <w:tcPr>
            <w:tcW w:w="562" w:type="dxa"/>
          </w:tcPr>
          <w:p w14:paraId="1AE3DDD4" w14:textId="77777777" w:rsidR="00AE2EDC" w:rsidRPr="009E6058" w:rsidRDefault="00AE2EDC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2C1CC82" w14:textId="77777777" w:rsidR="00AE2EDC" w:rsidRPr="009E6058" w:rsidRDefault="00AE2EDC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моделей инновационного процесса.</w:t>
            </w:r>
          </w:p>
        </w:tc>
      </w:tr>
      <w:tr w:rsidR="00AE2EDC" w14:paraId="1278A3CF" w14:textId="77777777" w:rsidTr="00F00293">
        <w:tc>
          <w:tcPr>
            <w:tcW w:w="562" w:type="dxa"/>
          </w:tcPr>
          <w:p w14:paraId="61404CBB" w14:textId="77777777" w:rsidR="00AE2EDC" w:rsidRPr="009E6058" w:rsidRDefault="00AE2EDC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ACC80DD" w14:textId="77777777" w:rsidR="00AE2EDC" w:rsidRPr="00AE2EDC" w:rsidRDefault="00AE2EDC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Организация инновационной деятельности на предприятии.</w:t>
            </w:r>
          </w:p>
        </w:tc>
      </w:tr>
      <w:tr w:rsidR="00AE2EDC" w14:paraId="32180E38" w14:textId="77777777" w:rsidTr="00F00293">
        <w:tc>
          <w:tcPr>
            <w:tcW w:w="562" w:type="dxa"/>
          </w:tcPr>
          <w:p w14:paraId="39310A0D" w14:textId="77777777" w:rsidR="00AE2EDC" w:rsidRPr="009E6058" w:rsidRDefault="00AE2EDC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95B6400" w14:textId="77777777" w:rsidR="00AE2EDC" w:rsidRPr="009E6058" w:rsidRDefault="00AE2EDC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фазы инновационной деятельности.</w:t>
            </w:r>
          </w:p>
        </w:tc>
      </w:tr>
      <w:tr w:rsidR="00AE2EDC" w14:paraId="20DEE33C" w14:textId="77777777" w:rsidTr="00F00293">
        <w:tc>
          <w:tcPr>
            <w:tcW w:w="562" w:type="dxa"/>
          </w:tcPr>
          <w:p w14:paraId="5FE6595A" w14:textId="77777777" w:rsidR="00AE2EDC" w:rsidRPr="009E6058" w:rsidRDefault="00AE2EDC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2FEB7D3" w14:textId="77777777" w:rsidR="00AE2EDC" w:rsidRPr="00AE2EDC" w:rsidRDefault="00AE2EDC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Основные черты предприятия, восприимчивого к инновациям.</w:t>
            </w:r>
          </w:p>
        </w:tc>
      </w:tr>
      <w:tr w:rsidR="00AE2EDC" w14:paraId="75EC710F" w14:textId="77777777" w:rsidTr="00F00293">
        <w:tc>
          <w:tcPr>
            <w:tcW w:w="562" w:type="dxa"/>
          </w:tcPr>
          <w:p w14:paraId="21C03683" w14:textId="77777777" w:rsidR="00AE2EDC" w:rsidRPr="009E6058" w:rsidRDefault="00AE2EDC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5F7FE87" w14:textId="77777777" w:rsidR="00AE2EDC" w:rsidRPr="00AE2EDC" w:rsidRDefault="00AE2EDC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Какие факторы играют решающую роль в повышении инновационного потенциала предприятия.</w:t>
            </w:r>
          </w:p>
        </w:tc>
      </w:tr>
      <w:tr w:rsidR="00AE2EDC" w14:paraId="1B540DC7" w14:textId="77777777" w:rsidTr="00F00293">
        <w:tc>
          <w:tcPr>
            <w:tcW w:w="562" w:type="dxa"/>
          </w:tcPr>
          <w:p w14:paraId="0ABA3B7F" w14:textId="77777777" w:rsidR="00AE2EDC" w:rsidRPr="009E6058" w:rsidRDefault="00AE2EDC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589321B" w14:textId="77777777" w:rsidR="00AE2EDC" w:rsidRPr="009E6058" w:rsidRDefault="00AE2EDC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этапы управления изменениями.</w:t>
            </w:r>
          </w:p>
        </w:tc>
      </w:tr>
      <w:tr w:rsidR="00AE2EDC" w14:paraId="666964C6" w14:textId="77777777" w:rsidTr="00F00293">
        <w:tc>
          <w:tcPr>
            <w:tcW w:w="562" w:type="dxa"/>
          </w:tcPr>
          <w:p w14:paraId="02A14837" w14:textId="77777777" w:rsidR="00AE2EDC" w:rsidRPr="009E6058" w:rsidRDefault="00AE2EDC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05C0CF3" w14:textId="77777777" w:rsidR="00AE2EDC" w:rsidRPr="00AE2EDC" w:rsidRDefault="00AE2EDC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Эффективности управления инновационными процессами на предприятии.</w:t>
            </w:r>
          </w:p>
        </w:tc>
      </w:tr>
      <w:tr w:rsidR="00AE2EDC" w14:paraId="3E382662" w14:textId="77777777" w:rsidTr="00F00293">
        <w:tc>
          <w:tcPr>
            <w:tcW w:w="562" w:type="dxa"/>
          </w:tcPr>
          <w:p w14:paraId="744BEDFE" w14:textId="77777777" w:rsidR="00AE2EDC" w:rsidRPr="009E6058" w:rsidRDefault="00AE2EDC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FF612B3" w14:textId="77777777" w:rsidR="00AE2EDC" w:rsidRPr="009E6058" w:rsidRDefault="00AE2EDC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модели запланированных изменений.-</w:t>
            </w:r>
          </w:p>
        </w:tc>
      </w:tr>
      <w:tr w:rsidR="00AE2EDC" w14:paraId="4388D154" w14:textId="77777777" w:rsidTr="00F00293">
        <w:tc>
          <w:tcPr>
            <w:tcW w:w="562" w:type="dxa"/>
          </w:tcPr>
          <w:p w14:paraId="0B2550C7" w14:textId="77777777" w:rsidR="00AE2EDC" w:rsidRPr="009E6058" w:rsidRDefault="00AE2EDC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198873C" w14:textId="77777777" w:rsidR="00AE2EDC" w:rsidRPr="009E6058" w:rsidRDefault="00AE2EDC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преодоления сопротивления изменениям.</w:t>
            </w:r>
          </w:p>
        </w:tc>
      </w:tr>
      <w:tr w:rsidR="00AE2EDC" w14:paraId="0F65A219" w14:textId="77777777" w:rsidTr="00F00293">
        <w:tc>
          <w:tcPr>
            <w:tcW w:w="562" w:type="dxa"/>
          </w:tcPr>
          <w:p w14:paraId="72D356C2" w14:textId="77777777" w:rsidR="00AE2EDC" w:rsidRPr="009E6058" w:rsidRDefault="00AE2EDC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0B4491D" w14:textId="77777777" w:rsidR="00AE2EDC" w:rsidRPr="00AE2EDC" w:rsidRDefault="00AE2EDC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Основные функции специалистов, занятых в инновационной деятельности.</w:t>
            </w:r>
          </w:p>
        </w:tc>
      </w:tr>
      <w:tr w:rsidR="00AE2EDC" w14:paraId="15E3D6E4" w14:textId="77777777" w:rsidTr="00F00293">
        <w:tc>
          <w:tcPr>
            <w:tcW w:w="562" w:type="dxa"/>
          </w:tcPr>
          <w:p w14:paraId="49085446" w14:textId="77777777" w:rsidR="00AE2EDC" w:rsidRPr="009E6058" w:rsidRDefault="00AE2EDC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F95EE4D" w14:textId="77777777" w:rsidR="00AE2EDC" w:rsidRPr="00AE2EDC" w:rsidRDefault="00AE2EDC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Методы планирования проектов организационных изменений.</w:t>
            </w:r>
          </w:p>
        </w:tc>
      </w:tr>
      <w:tr w:rsidR="00AE2EDC" w14:paraId="0B9AC4C2" w14:textId="77777777" w:rsidTr="00F00293">
        <w:tc>
          <w:tcPr>
            <w:tcW w:w="562" w:type="dxa"/>
          </w:tcPr>
          <w:p w14:paraId="60B7B747" w14:textId="77777777" w:rsidR="00AE2EDC" w:rsidRPr="009E6058" w:rsidRDefault="00AE2EDC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2FEFF74" w14:textId="77777777" w:rsidR="00AE2EDC" w:rsidRPr="009E6058" w:rsidRDefault="00AE2EDC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Программы проектов инновационных изменений.</w:t>
            </w:r>
          </w:p>
        </w:tc>
      </w:tr>
      <w:tr w:rsidR="00AE2EDC" w14:paraId="1C6523D2" w14:textId="77777777" w:rsidTr="00F00293">
        <w:tc>
          <w:tcPr>
            <w:tcW w:w="562" w:type="dxa"/>
          </w:tcPr>
          <w:p w14:paraId="4B7B021F" w14:textId="77777777" w:rsidR="00AE2EDC" w:rsidRPr="009E6058" w:rsidRDefault="00AE2EDC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90D4036" w14:textId="77777777" w:rsidR="00AE2EDC" w:rsidRPr="00AE2EDC" w:rsidRDefault="00AE2EDC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Методы оценки факторов, влияющих на процесс изменений на предприятии.</w:t>
            </w:r>
          </w:p>
        </w:tc>
      </w:tr>
      <w:tr w:rsidR="00AE2EDC" w14:paraId="59F8960E" w14:textId="77777777" w:rsidTr="00F00293">
        <w:tc>
          <w:tcPr>
            <w:tcW w:w="562" w:type="dxa"/>
          </w:tcPr>
          <w:p w14:paraId="6F1BFEB6" w14:textId="77777777" w:rsidR="00AE2EDC" w:rsidRPr="009E6058" w:rsidRDefault="00AE2EDC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0077AA4" w14:textId="77777777" w:rsidR="00AE2EDC" w:rsidRPr="00AE2EDC" w:rsidRDefault="00AE2EDC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В чем суть системного подхода к управлению инновационными процессами на предприятии.</w:t>
            </w:r>
          </w:p>
        </w:tc>
      </w:tr>
      <w:tr w:rsidR="00AE2EDC" w14:paraId="1A38A0C4" w14:textId="77777777" w:rsidTr="00F00293">
        <w:tc>
          <w:tcPr>
            <w:tcW w:w="562" w:type="dxa"/>
          </w:tcPr>
          <w:p w14:paraId="30A184EF" w14:textId="77777777" w:rsidR="00AE2EDC" w:rsidRPr="009E6058" w:rsidRDefault="00AE2EDC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F75833D" w14:textId="1917A40F" w:rsidR="00AE2EDC" w:rsidRPr="00AE2EDC" w:rsidRDefault="00AE2EDC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Основные элементы системы управления инновациями на предприятии.</w:t>
            </w:r>
          </w:p>
        </w:tc>
      </w:tr>
      <w:tr w:rsidR="00AE2EDC" w14:paraId="627D546F" w14:textId="77777777" w:rsidTr="00F00293">
        <w:tc>
          <w:tcPr>
            <w:tcW w:w="562" w:type="dxa"/>
          </w:tcPr>
          <w:p w14:paraId="097C3E5F" w14:textId="77777777" w:rsidR="00AE2EDC" w:rsidRPr="009E6058" w:rsidRDefault="00AE2EDC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E717AB4" w14:textId="77777777" w:rsidR="00AE2EDC" w:rsidRPr="00AE2EDC" w:rsidRDefault="00AE2EDC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Базовые стратегии развития предприятия и их главные отличительные черты.</w:t>
            </w:r>
          </w:p>
        </w:tc>
      </w:tr>
      <w:tr w:rsidR="00AE2EDC" w14:paraId="0769D764" w14:textId="77777777" w:rsidTr="00F00293">
        <w:tc>
          <w:tcPr>
            <w:tcW w:w="562" w:type="dxa"/>
          </w:tcPr>
          <w:p w14:paraId="7D1D08B4" w14:textId="77777777" w:rsidR="00AE2EDC" w:rsidRPr="009E6058" w:rsidRDefault="00AE2EDC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DE3CE2F" w14:textId="77777777" w:rsidR="00AE2EDC" w:rsidRPr="00AE2EDC" w:rsidRDefault="00AE2EDC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Особенности формирования инновационной стратегии развития предприятия.</w:t>
            </w:r>
          </w:p>
        </w:tc>
      </w:tr>
      <w:tr w:rsidR="00AE2EDC" w14:paraId="0169BF3A" w14:textId="77777777" w:rsidTr="00F00293">
        <w:tc>
          <w:tcPr>
            <w:tcW w:w="562" w:type="dxa"/>
          </w:tcPr>
          <w:p w14:paraId="0278C38A" w14:textId="77777777" w:rsidR="00AE2EDC" w:rsidRPr="009E6058" w:rsidRDefault="00AE2EDC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DF23F0D" w14:textId="77777777" w:rsidR="00AE2EDC" w:rsidRPr="00AE2EDC" w:rsidRDefault="00AE2EDC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Способы оценки эффективности организационных изменений.</w:t>
            </w:r>
          </w:p>
        </w:tc>
      </w:tr>
      <w:tr w:rsidR="00AE2EDC" w14:paraId="401B1594" w14:textId="77777777" w:rsidTr="00F00293">
        <w:tc>
          <w:tcPr>
            <w:tcW w:w="562" w:type="dxa"/>
          </w:tcPr>
          <w:p w14:paraId="50D9D508" w14:textId="77777777" w:rsidR="00AE2EDC" w:rsidRPr="009E6058" w:rsidRDefault="00AE2EDC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FCE8041" w14:textId="3AFDA0ED" w:rsidR="00AE2EDC" w:rsidRPr="00AE2EDC" w:rsidRDefault="00AE2EDC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Инновационного проекта и его характерные черты.</w:t>
            </w:r>
          </w:p>
        </w:tc>
      </w:tr>
      <w:tr w:rsidR="00AE2EDC" w14:paraId="332F7BCC" w14:textId="77777777" w:rsidTr="00F00293">
        <w:tc>
          <w:tcPr>
            <w:tcW w:w="562" w:type="dxa"/>
          </w:tcPr>
          <w:p w14:paraId="6A17B20B" w14:textId="77777777" w:rsidR="00AE2EDC" w:rsidRPr="009E6058" w:rsidRDefault="00AE2EDC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A1643B0" w14:textId="77777777" w:rsidR="00AE2EDC" w:rsidRPr="009E6058" w:rsidRDefault="00AE2EDC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Инновационный инжиниринг.</w:t>
            </w:r>
          </w:p>
        </w:tc>
      </w:tr>
      <w:tr w:rsidR="00AE2EDC" w14:paraId="0BC3CEB7" w14:textId="77777777" w:rsidTr="00F00293">
        <w:tc>
          <w:tcPr>
            <w:tcW w:w="562" w:type="dxa"/>
          </w:tcPr>
          <w:p w14:paraId="3FAD182D" w14:textId="77777777" w:rsidR="00AE2EDC" w:rsidRPr="009E6058" w:rsidRDefault="00AE2EDC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E8552BB" w14:textId="77777777" w:rsidR="00AE2EDC" w:rsidRPr="00AE2EDC" w:rsidRDefault="00AE2EDC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Основные задачи инжиниринга в составе работ по реализации инновационного проекта.</w:t>
            </w:r>
          </w:p>
        </w:tc>
      </w:tr>
      <w:tr w:rsidR="00AE2EDC" w14:paraId="7DCAB094" w14:textId="77777777" w:rsidTr="00F00293">
        <w:tc>
          <w:tcPr>
            <w:tcW w:w="562" w:type="dxa"/>
          </w:tcPr>
          <w:p w14:paraId="71DE02D7" w14:textId="77777777" w:rsidR="00AE2EDC" w:rsidRPr="009E6058" w:rsidRDefault="00AE2EDC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D1FF36E" w14:textId="77777777" w:rsidR="00AE2EDC" w:rsidRPr="00AE2EDC" w:rsidRDefault="00AE2EDC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Основные направления инжиниринговых услуг по реализации инновационных проектов.</w:t>
            </w:r>
          </w:p>
        </w:tc>
      </w:tr>
      <w:tr w:rsidR="00AE2EDC" w14:paraId="439572E5" w14:textId="77777777" w:rsidTr="00F00293">
        <w:tc>
          <w:tcPr>
            <w:tcW w:w="562" w:type="dxa"/>
          </w:tcPr>
          <w:p w14:paraId="63E51413" w14:textId="77777777" w:rsidR="00AE2EDC" w:rsidRPr="009E6058" w:rsidRDefault="00AE2EDC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64015E9" w14:textId="77777777" w:rsidR="00AE2EDC" w:rsidRPr="009E6058" w:rsidRDefault="00AE2EDC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Перспективы развития инновационного инжиниринга.</w:t>
            </w:r>
          </w:p>
        </w:tc>
      </w:tr>
      <w:tr w:rsidR="00AE2EDC" w14:paraId="22F12B52" w14:textId="77777777" w:rsidTr="00F00293">
        <w:tc>
          <w:tcPr>
            <w:tcW w:w="562" w:type="dxa"/>
          </w:tcPr>
          <w:p w14:paraId="5765A091" w14:textId="77777777" w:rsidR="00AE2EDC" w:rsidRPr="009E6058" w:rsidRDefault="00AE2EDC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0CDD1A9" w14:textId="77777777" w:rsidR="00AE2EDC" w:rsidRPr="009E6058" w:rsidRDefault="00AE2EDC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Диагноз рисков инновационного проекта.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AE2E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Проблемы правления рисками инновационной деятельности</w:t>
            </w:r>
          </w:p>
        </w:tc>
      </w:tr>
      <w:tr w:rsidR="00AD3A54" w14:paraId="0090808C" w14:textId="77777777" w:rsidTr="00F00293">
        <w:tc>
          <w:tcPr>
            <w:tcW w:w="562" w:type="dxa"/>
          </w:tcPr>
          <w:p w14:paraId="42F204C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9ADEE01" w14:textId="77777777" w:rsidR="00AD3A54" w:rsidRPr="00AE2E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Особенности разработки стратегии инновационного развития организаций малого и среднего бизнеса</w:t>
            </w:r>
          </w:p>
        </w:tc>
      </w:tr>
      <w:tr w:rsidR="00AD3A54" w14:paraId="5957720F" w14:textId="77777777" w:rsidTr="00F00293">
        <w:tc>
          <w:tcPr>
            <w:tcW w:w="562" w:type="dxa"/>
          </w:tcPr>
          <w:p w14:paraId="42A028B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546D49E" w14:textId="77777777" w:rsidR="00AD3A54" w:rsidRPr="00AE2E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Тенденции управления затратами инновационной организации</w:t>
            </w:r>
          </w:p>
        </w:tc>
      </w:tr>
      <w:tr w:rsidR="00AD3A54" w14:paraId="44C857A9" w14:textId="77777777" w:rsidTr="00F00293">
        <w:tc>
          <w:tcPr>
            <w:tcW w:w="562" w:type="dxa"/>
          </w:tcPr>
          <w:p w14:paraId="0ABFA04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474ED8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Проблемы управления инновационными проектами</w:t>
            </w:r>
          </w:p>
        </w:tc>
      </w:tr>
      <w:tr w:rsidR="00AD3A54" w14:paraId="6DF5FD4D" w14:textId="77777777" w:rsidTr="00F00293">
        <w:tc>
          <w:tcPr>
            <w:tcW w:w="562" w:type="dxa"/>
          </w:tcPr>
          <w:p w14:paraId="54D7DA8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7E6D7E9" w14:textId="77777777" w:rsidR="00AD3A54" w:rsidRPr="00AE2E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Особенности проектного подхода к управлению инновационными организациями</w:t>
            </w:r>
          </w:p>
        </w:tc>
      </w:tr>
      <w:tr w:rsidR="00AD3A54" w14:paraId="24B5737D" w14:textId="77777777" w:rsidTr="00F00293">
        <w:tc>
          <w:tcPr>
            <w:tcW w:w="562" w:type="dxa"/>
          </w:tcPr>
          <w:p w14:paraId="1103765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CDF11AA" w14:textId="77777777" w:rsidR="00AD3A54" w:rsidRPr="00AE2E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Тенденции управления персоналом инновационной организации</w:t>
            </w:r>
          </w:p>
        </w:tc>
      </w:tr>
      <w:tr w:rsidR="00AD3A54" w14:paraId="4320731B" w14:textId="77777777" w:rsidTr="00F00293">
        <w:tc>
          <w:tcPr>
            <w:tcW w:w="562" w:type="dxa"/>
          </w:tcPr>
          <w:p w14:paraId="601C35E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54C1723" w14:textId="77777777" w:rsidR="00AD3A54" w:rsidRPr="00AE2E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Роль информационных ресурсов и технологий в инновационном развитии организации</w:t>
            </w:r>
          </w:p>
        </w:tc>
      </w:tr>
      <w:tr w:rsidR="00AD3A54" w14:paraId="52568C28" w14:textId="77777777" w:rsidTr="00F00293">
        <w:tc>
          <w:tcPr>
            <w:tcW w:w="562" w:type="dxa"/>
          </w:tcPr>
          <w:p w14:paraId="4EECA10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6EAA205" w14:textId="77777777" w:rsidR="00AD3A54" w:rsidRPr="00AE2E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Проблемы управление знаниями современной организации</w:t>
            </w:r>
          </w:p>
        </w:tc>
      </w:tr>
      <w:tr w:rsidR="00AD3A54" w14:paraId="662B302F" w14:textId="77777777" w:rsidTr="00F00293">
        <w:tc>
          <w:tcPr>
            <w:tcW w:w="562" w:type="dxa"/>
          </w:tcPr>
          <w:p w14:paraId="5D4BBB6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D61A60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управления брэндингом организации</w:t>
            </w:r>
          </w:p>
        </w:tc>
      </w:tr>
      <w:tr w:rsidR="00AD3A54" w14:paraId="22064629" w14:textId="77777777" w:rsidTr="00F00293">
        <w:tc>
          <w:tcPr>
            <w:tcW w:w="562" w:type="dxa"/>
          </w:tcPr>
          <w:p w14:paraId="21E46C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323DDF1" w14:textId="77777777" w:rsidR="00AD3A54" w:rsidRPr="00AE2E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Тенденции организации маркетинга инноваций в организации</w:t>
            </w:r>
          </w:p>
        </w:tc>
      </w:tr>
      <w:tr w:rsidR="00AD3A54" w14:paraId="22FABD2B" w14:textId="77777777" w:rsidTr="00F00293">
        <w:tc>
          <w:tcPr>
            <w:tcW w:w="562" w:type="dxa"/>
          </w:tcPr>
          <w:p w14:paraId="65BE640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410C8F8" w14:textId="77777777" w:rsidR="00AD3A54" w:rsidRPr="00AE2E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Проблемы учета инноваций в организации</w:t>
            </w:r>
          </w:p>
        </w:tc>
      </w:tr>
      <w:tr w:rsidR="00AD3A54" w14:paraId="3BF25DE8" w14:textId="77777777" w:rsidTr="00F00293">
        <w:tc>
          <w:tcPr>
            <w:tcW w:w="562" w:type="dxa"/>
          </w:tcPr>
          <w:p w14:paraId="0837E3C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3292160" w14:textId="77777777" w:rsidR="00AD3A54" w:rsidRPr="00AE2E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Особенности управления инвестициями инновационной организации</w:t>
            </w:r>
          </w:p>
        </w:tc>
      </w:tr>
      <w:tr w:rsidR="00AD3A54" w14:paraId="1DCFA61D" w14:textId="77777777" w:rsidTr="00F00293">
        <w:tc>
          <w:tcPr>
            <w:tcW w:w="562" w:type="dxa"/>
          </w:tcPr>
          <w:p w14:paraId="5C0954B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D02C1BF" w14:textId="77777777" w:rsidR="00AD3A54" w:rsidRPr="00AE2E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Место корпоративной культуры в организации</w:t>
            </w:r>
          </w:p>
        </w:tc>
      </w:tr>
      <w:tr w:rsidR="00AD3A54" w14:paraId="4BDF4F9C" w14:textId="77777777" w:rsidTr="00F00293">
        <w:tc>
          <w:tcPr>
            <w:tcW w:w="562" w:type="dxa"/>
          </w:tcPr>
          <w:p w14:paraId="4224656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952E31C" w14:textId="77777777" w:rsidR="00AD3A54" w:rsidRPr="00AE2E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Технологический аудит как метод оценки состояния и перспектив инновационного развития организации</w:t>
            </w:r>
          </w:p>
        </w:tc>
      </w:tr>
      <w:tr w:rsidR="00AD3A54" w14:paraId="38DF3790" w14:textId="77777777" w:rsidTr="00F00293">
        <w:tc>
          <w:tcPr>
            <w:tcW w:w="562" w:type="dxa"/>
          </w:tcPr>
          <w:p w14:paraId="50FDF47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998E03C" w14:textId="77777777" w:rsidR="00AD3A54" w:rsidRPr="00AE2E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Система обучения организации как инструмент повышения инновационной активности персонала</w:t>
            </w:r>
          </w:p>
        </w:tc>
      </w:tr>
      <w:tr w:rsidR="00AD3A54" w14:paraId="520D5995" w14:textId="77777777" w:rsidTr="00F00293">
        <w:tc>
          <w:tcPr>
            <w:tcW w:w="562" w:type="dxa"/>
          </w:tcPr>
          <w:p w14:paraId="66635A0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C8128F8" w14:textId="77777777" w:rsidR="00AD3A54" w:rsidRPr="00AE2E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Система мотивации и стимулирования инновационной активности персонала</w:t>
            </w:r>
          </w:p>
        </w:tc>
      </w:tr>
      <w:tr w:rsidR="00AD3A54" w14:paraId="676E2702" w14:textId="77777777" w:rsidTr="00F00293">
        <w:tc>
          <w:tcPr>
            <w:tcW w:w="562" w:type="dxa"/>
          </w:tcPr>
          <w:p w14:paraId="6532786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C41E800" w14:textId="77777777" w:rsidR="00AD3A54" w:rsidRPr="00AE2E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Влияние корпоративной культуры на эффективность деятельности организации</w:t>
            </w:r>
          </w:p>
        </w:tc>
      </w:tr>
      <w:tr w:rsidR="00AD3A54" w14:paraId="418A7ACA" w14:textId="77777777" w:rsidTr="00F00293">
        <w:tc>
          <w:tcPr>
            <w:tcW w:w="562" w:type="dxa"/>
          </w:tcPr>
          <w:p w14:paraId="07DB5DD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5AC6424" w14:textId="77777777" w:rsidR="00AD3A54" w:rsidRPr="00AE2E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Особенности инвестиций в инновационный человеческий капитал</w:t>
            </w:r>
          </w:p>
        </w:tc>
      </w:tr>
      <w:tr w:rsidR="00AD3A54" w14:paraId="565DD0F9" w14:textId="77777777" w:rsidTr="00F00293">
        <w:tc>
          <w:tcPr>
            <w:tcW w:w="562" w:type="dxa"/>
          </w:tcPr>
          <w:p w14:paraId="78957CA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9DD3598" w14:textId="77777777" w:rsidR="00AD3A54" w:rsidRPr="00AE2E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Особенности управления человеческими ресурсами в инновационной организации</w:t>
            </w:r>
          </w:p>
        </w:tc>
      </w:tr>
      <w:tr w:rsidR="00AD3A54" w14:paraId="7503EFA9" w14:textId="77777777" w:rsidTr="00F00293">
        <w:tc>
          <w:tcPr>
            <w:tcW w:w="562" w:type="dxa"/>
          </w:tcPr>
          <w:p w14:paraId="6826C8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2EACE95" w14:textId="77777777" w:rsidR="00AD3A54" w:rsidRPr="00AE2E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Проблемы формирования инновационной команды в организации</w:t>
            </w:r>
          </w:p>
        </w:tc>
      </w:tr>
      <w:tr w:rsidR="00AD3A54" w14:paraId="29FD085E" w14:textId="77777777" w:rsidTr="00F00293">
        <w:tc>
          <w:tcPr>
            <w:tcW w:w="562" w:type="dxa"/>
          </w:tcPr>
          <w:p w14:paraId="330E15D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E67AA4C" w14:textId="77777777" w:rsidR="00AD3A54" w:rsidRPr="00AE2E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Диагностика кадрового потенциала организации на наличие инновационного потенциала</w:t>
            </w:r>
          </w:p>
        </w:tc>
      </w:tr>
      <w:tr w:rsidR="00AD3A54" w14:paraId="47F258FA" w14:textId="77777777" w:rsidTr="00F00293">
        <w:tc>
          <w:tcPr>
            <w:tcW w:w="562" w:type="dxa"/>
          </w:tcPr>
          <w:p w14:paraId="6B36C10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E993E28" w14:textId="77777777" w:rsidR="00AD3A54" w:rsidRPr="00AE2E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Организационное моделирование как инструмент повышения инновационной активности</w:t>
            </w:r>
          </w:p>
        </w:tc>
      </w:tr>
      <w:tr w:rsidR="00AD3A54" w14:paraId="6679BCDB" w14:textId="77777777" w:rsidTr="00F00293">
        <w:tc>
          <w:tcPr>
            <w:tcW w:w="562" w:type="dxa"/>
          </w:tcPr>
          <w:p w14:paraId="374C3D7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2E00057" w14:textId="77777777" w:rsidR="00AD3A54" w:rsidRPr="00AE2E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Влияние внешнеэкономической активности фирмы на инновационную деятельность современных организаций</w:t>
            </w:r>
          </w:p>
        </w:tc>
      </w:tr>
      <w:tr w:rsidR="00AD3A54" w14:paraId="4022DCB3" w14:textId="77777777" w:rsidTr="00F00293">
        <w:tc>
          <w:tcPr>
            <w:tcW w:w="562" w:type="dxa"/>
          </w:tcPr>
          <w:p w14:paraId="674F00B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CDA5CB1" w14:textId="77777777" w:rsidR="00AD3A54" w:rsidRPr="00AE2E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Особенности венчурного предпринимательства в инновационной сфере</w:t>
            </w:r>
          </w:p>
        </w:tc>
      </w:tr>
      <w:tr w:rsidR="00AD3A54" w14:paraId="10E4951E" w14:textId="77777777" w:rsidTr="00F00293">
        <w:tc>
          <w:tcPr>
            <w:tcW w:w="562" w:type="dxa"/>
          </w:tcPr>
          <w:p w14:paraId="1479962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782D2FB" w14:textId="77777777" w:rsidR="00AD3A54" w:rsidRPr="00AE2E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Влияние различных инвестиционных стратегий на развитие инновационной сферы предприятия</w:t>
            </w:r>
          </w:p>
        </w:tc>
      </w:tr>
      <w:tr w:rsidR="00AD3A54" w14:paraId="34B419E6" w14:textId="77777777" w:rsidTr="00F00293">
        <w:tc>
          <w:tcPr>
            <w:tcW w:w="562" w:type="dxa"/>
          </w:tcPr>
          <w:p w14:paraId="2C3960A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03D24A8" w14:textId="77777777" w:rsidR="00AD3A54" w:rsidRPr="00AE2E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Тенденции управления развитием предприятия на основе инновационного потенциала</w:t>
            </w:r>
          </w:p>
        </w:tc>
      </w:tr>
      <w:tr w:rsidR="00AD3A54" w14:paraId="019CE753" w14:textId="77777777" w:rsidTr="00F00293">
        <w:tc>
          <w:tcPr>
            <w:tcW w:w="562" w:type="dxa"/>
          </w:tcPr>
          <w:p w14:paraId="7C52505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CE1E862" w14:textId="77777777" w:rsidR="00AD3A54" w:rsidRPr="00AE2E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Проблемы управление развитием инновационной производственной инфраструктуры предприятий</w:t>
            </w:r>
          </w:p>
        </w:tc>
      </w:tr>
      <w:tr w:rsidR="00AD3A54" w14:paraId="7F528B71" w14:textId="77777777" w:rsidTr="00F00293">
        <w:tc>
          <w:tcPr>
            <w:tcW w:w="562" w:type="dxa"/>
          </w:tcPr>
          <w:p w14:paraId="7B63080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138138B" w14:textId="77777777" w:rsidR="00AD3A54" w:rsidRPr="00AE2E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Особенности управления предприятием на основе показателей инновационного развития</w:t>
            </w:r>
          </w:p>
        </w:tc>
      </w:tr>
      <w:tr w:rsidR="00AD3A54" w14:paraId="4203BB42" w14:textId="77777777" w:rsidTr="00F00293">
        <w:tc>
          <w:tcPr>
            <w:tcW w:w="562" w:type="dxa"/>
          </w:tcPr>
          <w:p w14:paraId="1CBC66F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2C7B1FC" w14:textId="77777777" w:rsidR="00AD3A54" w:rsidRPr="00AE2E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Формирование конкурентоспособности предприятия на основе инновационных механизмов управления</w:t>
            </w:r>
          </w:p>
        </w:tc>
      </w:tr>
      <w:tr w:rsidR="00AD3A54" w14:paraId="6BE8904A" w14:textId="77777777" w:rsidTr="00F00293">
        <w:tc>
          <w:tcPr>
            <w:tcW w:w="562" w:type="dxa"/>
          </w:tcPr>
          <w:p w14:paraId="24339AF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ACD9561" w14:textId="77777777" w:rsidR="00AD3A54" w:rsidRPr="00AE2E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DC">
              <w:rPr>
                <w:sz w:val="23"/>
                <w:szCs w:val="23"/>
              </w:rPr>
              <w:t>Механизмы стимулирования развития инновационной деятельности на предприятии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E2EDC" w14:paraId="5A1C9382" w14:textId="77777777" w:rsidTr="00801458">
        <w:tc>
          <w:tcPr>
            <w:tcW w:w="2336" w:type="dxa"/>
          </w:tcPr>
          <w:p w14:paraId="4C518DAB" w14:textId="77777777" w:rsidR="005D65A5" w:rsidRPr="00AE2ED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2ED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E2ED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2ED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E2ED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2ED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E2ED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2ED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E2EDC" w14:paraId="07658034" w14:textId="77777777" w:rsidTr="00801458">
        <w:tc>
          <w:tcPr>
            <w:tcW w:w="2336" w:type="dxa"/>
          </w:tcPr>
          <w:p w14:paraId="1553D698" w14:textId="78F29BFB" w:rsidR="005D65A5" w:rsidRPr="00AE2ED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2E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E2EDC" w:rsidRDefault="007478E0" w:rsidP="00801458">
            <w:pPr>
              <w:rPr>
                <w:rFonts w:ascii="Times New Roman" w:hAnsi="Times New Roman" w:cs="Times New Roman"/>
              </w:rPr>
            </w:pPr>
            <w:r w:rsidRPr="00AE2EDC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E2EDC" w:rsidRDefault="007478E0" w:rsidP="00801458">
            <w:pPr>
              <w:rPr>
                <w:rFonts w:ascii="Times New Roman" w:hAnsi="Times New Roman" w:cs="Times New Roman"/>
              </w:rPr>
            </w:pPr>
            <w:r w:rsidRPr="00AE2ED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E2EDC" w:rsidRDefault="007478E0" w:rsidP="00801458">
            <w:pPr>
              <w:rPr>
                <w:rFonts w:ascii="Times New Roman" w:hAnsi="Times New Roman" w:cs="Times New Roman"/>
              </w:rPr>
            </w:pPr>
            <w:r w:rsidRPr="00AE2ED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E2EDC" w14:paraId="07DF8437" w14:textId="77777777" w:rsidTr="00801458">
        <w:tc>
          <w:tcPr>
            <w:tcW w:w="2336" w:type="dxa"/>
          </w:tcPr>
          <w:p w14:paraId="53F45002" w14:textId="77777777" w:rsidR="005D65A5" w:rsidRPr="00AE2ED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2ED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EAE3092" w14:textId="77777777" w:rsidR="005D65A5" w:rsidRPr="00AE2EDC" w:rsidRDefault="007478E0" w:rsidP="00801458">
            <w:pPr>
              <w:rPr>
                <w:rFonts w:ascii="Times New Roman" w:hAnsi="Times New Roman" w:cs="Times New Roman"/>
              </w:rPr>
            </w:pPr>
            <w:r w:rsidRPr="00AE2EDC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B8A34B1" w14:textId="77777777" w:rsidR="005D65A5" w:rsidRPr="00AE2EDC" w:rsidRDefault="007478E0" w:rsidP="00801458">
            <w:pPr>
              <w:rPr>
                <w:rFonts w:ascii="Times New Roman" w:hAnsi="Times New Roman" w:cs="Times New Roman"/>
              </w:rPr>
            </w:pPr>
            <w:r w:rsidRPr="00AE2ED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145A78" w14:textId="77777777" w:rsidR="005D65A5" w:rsidRPr="00AE2EDC" w:rsidRDefault="007478E0" w:rsidP="00801458">
            <w:pPr>
              <w:rPr>
                <w:rFonts w:ascii="Times New Roman" w:hAnsi="Times New Roman" w:cs="Times New Roman"/>
              </w:rPr>
            </w:pPr>
            <w:r w:rsidRPr="00AE2EDC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AE2EDC" w14:paraId="62069DCA" w14:textId="77777777" w:rsidTr="00801458">
        <w:tc>
          <w:tcPr>
            <w:tcW w:w="2336" w:type="dxa"/>
          </w:tcPr>
          <w:p w14:paraId="24DFE48F" w14:textId="77777777" w:rsidR="005D65A5" w:rsidRPr="00AE2ED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2ED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C500CBA" w14:textId="77777777" w:rsidR="005D65A5" w:rsidRPr="00AE2EDC" w:rsidRDefault="007478E0" w:rsidP="00801458">
            <w:pPr>
              <w:rPr>
                <w:rFonts w:ascii="Times New Roman" w:hAnsi="Times New Roman" w:cs="Times New Roman"/>
              </w:rPr>
            </w:pPr>
            <w:r w:rsidRPr="00AE2ED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605200C" w14:textId="77777777" w:rsidR="005D65A5" w:rsidRPr="00AE2EDC" w:rsidRDefault="007478E0" w:rsidP="00801458">
            <w:pPr>
              <w:rPr>
                <w:rFonts w:ascii="Times New Roman" w:hAnsi="Times New Roman" w:cs="Times New Roman"/>
              </w:rPr>
            </w:pPr>
            <w:r w:rsidRPr="00AE2ED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AB5C73" w14:textId="77777777" w:rsidR="005D65A5" w:rsidRPr="00AE2EDC" w:rsidRDefault="007478E0" w:rsidP="00801458">
            <w:pPr>
              <w:rPr>
                <w:rFonts w:ascii="Times New Roman" w:hAnsi="Times New Roman" w:cs="Times New Roman"/>
              </w:rPr>
            </w:pPr>
            <w:r w:rsidRPr="00AE2ED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2F1376E5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C4FE05" w14:textId="77777777" w:rsidR="00AE2EDC" w:rsidRPr="00AE2EDC" w:rsidRDefault="00AE2EDC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E2ED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AE2ED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AE2EDC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AE2EDC" w14:paraId="3B956EB3" w14:textId="77777777" w:rsidTr="003D0D34">
        <w:tc>
          <w:tcPr>
            <w:tcW w:w="1667" w:type="pct"/>
          </w:tcPr>
          <w:p w14:paraId="52850E9F" w14:textId="77777777" w:rsidR="00C23E7F" w:rsidRPr="00AE2ED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2EDC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AE2ED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2ED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AE2ED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2ED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AE2EDC" w14:paraId="70B5AD95" w14:textId="77777777" w:rsidTr="003D0D34">
        <w:tc>
          <w:tcPr>
            <w:tcW w:w="1667" w:type="pct"/>
          </w:tcPr>
          <w:p w14:paraId="6EC48C9C" w14:textId="350A096E" w:rsidR="00C23E7F" w:rsidRPr="00AE2EDC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E2EDC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55336BC" w14:textId="6D664187" w:rsidR="00C23E7F" w:rsidRPr="00AE2EDC" w:rsidRDefault="003D0D34" w:rsidP="00801458">
            <w:pPr>
              <w:rPr>
                <w:rFonts w:ascii="Times New Roman" w:hAnsi="Times New Roman" w:cs="Times New Roman"/>
              </w:rPr>
            </w:pPr>
            <w:r w:rsidRPr="00AE2ED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AE2EDC" w:rsidRDefault="003D0D34" w:rsidP="00801458">
            <w:pPr>
              <w:rPr>
                <w:rFonts w:ascii="Times New Roman" w:hAnsi="Times New Roman" w:cs="Times New Roman"/>
              </w:rPr>
            </w:pPr>
            <w:r w:rsidRPr="00AE2ED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AE2ED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E2ED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AE2ED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E2ED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E2EDC" w14:paraId="0267C479" w14:textId="77777777" w:rsidTr="00801458">
        <w:tc>
          <w:tcPr>
            <w:tcW w:w="2500" w:type="pct"/>
          </w:tcPr>
          <w:p w14:paraId="37F699C9" w14:textId="77777777" w:rsidR="00B8237E" w:rsidRPr="00AE2ED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2ED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E2ED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2ED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E2EDC" w14:paraId="3F240151" w14:textId="77777777" w:rsidTr="00801458">
        <w:tc>
          <w:tcPr>
            <w:tcW w:w="2500" w:type="pct"/>
          </w:tcPr>
          <w:p w14:paraId="61E91592" w14:textId="61A0874C" w:rsidR="00B8237E" w:rsidRPr="00AE2EDC" w:rsidRDefault="00B8237E" w:rsidP="00801458">
            <w:pPr>
              <w:rPr>
                <w:rFonts w:ascii="Times New Roman" w:hAnsi="Times New Roman" w:cs="Times New Roman"/>
              </w:rPr>
            </w:pPr>
            <w:r w:rsidRPr="00AE2ED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E2EDC" w:rsidRDefault="005C548A" w:rsidP="00801458">
            <w:pPr>
              <w:rPr>
                <w:rFonts w:ascii="Times New Roman" w:hAnsi="Times New Roman" w:cs="Times New Roman"/>
              </w:rPr>
            </w:pPr>
            <w:r w:rsidRPr="00AE2ED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AE2EDC" w14:paraId="592769D1" w14:textId="77777777" w:rsidTr="00801458">
        <w:tc>
          <w:tcPr>
            <w:tcW w:w="2500" w:type="pct"/>
          </w:tcPr>
          <w:p w14:paraId="32E02B85" w14:textId="77777777" w:rsidR="00B8237E" w:rsidRPr="00AE2ED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E2ED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CF25EB0" w14:textId="77777777" w:rsidR="00B8237E" w:rsidRPr="00AE2EDC" w:rsidRDefault="005C548A" w:rsidP="00801458">
            <w:pPr>
              <w:rPr>
                <w:rFonts w:ascii="Times New Roman" w:hAnsi="Times New Roman" w:cs="Times New Roman"/>
              </w:rPr>
            </w:pPr>
            <w:r w:rsidRPr="00AE2ED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AE2EDC" w14:paraId="55BC8DA8" w14:textId="77777777" w:rsidTr="00801458">
        <w:tc>
          <w:tcPr>
            <w:tcW w:w="2500" w:type="pct"/>
          </w:tcPr>
          <w:p w14:paraId="581355A2" w14:textId="77777777" w:rsidR="00B8237E" w:rsidRPr="00AE2ED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E2ED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8C91877" w14:textId="77777777" w:rsidR="00B8237E" w:rsidRPr="00AE2EDC" w:rsidRDefault="005C548A" w:rsidP="00801458">
            <w:pPr>
              <w:rPr>
                <w:rFonts w:ascii="Times New Roman" w:hAnsi="Times New Roman" w:cs="Times New Roman"/>
              </w:rPr>
            </w:pPr>
            <w:r w:rsidRPr="00AE2ED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AE2EDC" w14:paraId="7E497B27" w14:textId="77777777" w:rsidTr="00801458">
        <w:tc>
          <w:tcPr>
            <w:tcW w:w="2500" w:type="pct"/>
          </w:tcPr>
          <w:p w14:paraId="3D934CC2" w14:textId="77777777" w:rsidR="00B8237E" w:rsidRPr="00AE2EDC" w:rsidRDefault="00B8237E" w:rsidP="00801458">
            <w:pPr>
              <w:rPr>
                <w:rFonts w:ascii="Times New Roman" w:hAnsi="Times New Roman" w:cs="Times New Roman"/>
              </w:rPr>
            </w:pPr>
            <w:r w:rsidRPr="00AE2ED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6F48970" w14:textId="77777777" w:rsidR="00B8237E" w:rsidRPr="00AE2EDC" w:rsidRDefault="005C548A" w:rsidP="00801458">
            <w:pPr>
              <w:rPr>
                <w:rFonts w:ascii="Times New Roman" w:hAnsi="Times New Roman" w:cs="Times New Roman"/>
              </w:rPr>
            </w:pPr>
            <w:r w:rsidRPr="00AE2ED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76032" w:rsidRPr="00B13FD5" w14:paraId="31A1BE40" w14:textId="77777777" w:rsidTr="00B76032">
        <w:tc>
          <w:tcPr>
            <w:tcW w:w="2500" w:type="pct"/>
          </w:tcPr>
          <w:p w14:paraId="17887353" w14:textId="77777777" w:rsidR="00B76032" w:rsidRPr="007F2A23" w:rsidRDefault="00B76032" w:rsidP="00D411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68BCE4C8" w14:textId="5C95045B" w:rsidR="00B76032" w:rsidRPr="007F2A23" w:rsidRDefault="00B76032" w:rsidP="00D411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AD862" w14:textId="77777777" w:rsidR="00871BB8" w:rsidRDefault="00871BB8" w:rsidP="00315CA6">
      <w:pPr>
        <w:spacing w:after="0" w:line="240" w:lineRule="auto"/>
      </w:pPr>
      <w:r>
        <w:separator/>
      </w:r>
    </w:p>
  </w:endnote>
  <w:endnote w:type="continuationSeparator" w:id="0">
    <w:p w14:paraId="204FE1A9" w14:textId="77777777" w:rsidR="00871BB8" w:rsidRDefault="00871BB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F6B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49543F" w14:textId="77777777" w:rsidR="00871BB8" w:rsidRDefault="00871BB8" w:rsidP="00315CA6">
      <w:pPr>
        <w:spacing w:after="0" w:line="240" w:lineRule="auto"/>
      </w:pPr>
      <w:r>
        <w:separator/>
      </w:r>
    </w:p>
  </w:footnote>
  <w:footnote w:type="continuationSeparator" w:id="0">
    <w:p w14:paraId="41931842" w14:textId="77777777" w:rsidR="00871BB8" w:rsidRDefault="00871BB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680672D"/>
    <w:multiLevelType w:val="hybridMultilevel"/>
    <w:tmpl w:val="79E6D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2A14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BB8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577C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E7F6B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E2EDC"/>
    <w:rsid w:val="00AF04EC"/>
    <w:rsid w:val="00B162D4"/>
    <w:rsid w:val="00B37079"/>
    <w:rsid w:val="00B43524"/>
    <w:rsid w:val="00B4774E"/>
    <w:rsid w:val="00B50FCD"/>
    <w:rsid w:val="00B53060"/>
    <w:rsid w:val="00B76032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3503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viewer/upravlenie-izmeneniyami-43280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organizacionnoe-povedenie-4892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5E7702-C580-40B1-974A-DEF6F1A59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12</Pages>
  <Words>3368</Words>
  <Characters>19200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2023-10-24T09:06:00Z</cp:lastPrinted>
  <dcterms:created xsi:type="dcterms:W3CDTF">2021-05-12T16:57:00Z</dcterms:created>
  <dcterms:modified xsi:type="dcterms:W3CDTF">2026-02-03T08:10:00Z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